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935" w:rsidRDefault="000224F8">
      <w:r>
        <w:t>Scripting and breakpointing is also part of this process..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the 9th century, the Arab mathematician Al-Kindi described a cryptographic algorithm for deciphering encrypted code, in A Manuscript on Deciphering Cryptographic Messages.</w:t>
      </w:r>
      <w:r>
        <w:br/>
        <w:t>Some text editors such as Emacs allow GDB to be invoked through them, to provide a visu</w:t>
      </w:r>
      <w:r>
        <w:t>al environment.</w:t>
      </w:r>
      <w:r>
        <w:br/>
        <w:t>The choice of language used is subject to many considerations, such as company policy, suitability to task, availability of third-party packages, or individual preference.</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w:t>
      </w:r>
      <w:r>
        <w:t>(this underestimates the number of users of business languages such as COBOL).</w:t>
      </w:r>
      <w:r>
        <w:br/>
        <w:t xml:space="preserve"> The academic field and the engineering practice of computer programming are both largely concerned with discovering and implementing the most efficient algorithms for a given class of problems.</w:t>
      </w:r>
      <w:r>
        <w:br/>
        <w:t>Programmers typically use high-level programming languages that are more easily intelligible to humans than machine code, which is directly executed by the central processing unit.</w:t>
      </w:r>
      <w:r>
        <w:br/>
        <w:t>He gave the first description of cryptanalysis by frequen</w:t>
      </w:r>
      <w:r>
        <w:t>cy analysis, the earliest code-breaking algorithm.</w:t>
      </w:r>
      <w:r>
        <w:br/>
        <w:t>Sometimes software development is known as software engineering, especially when it employs formal methods or follows an engineering design process.</w:t>
      </w:r>
      <w:r>
        <w:br/>
        <w:t>However, because an assembly language is little more than a different notation for a machine language,  two machines with different instruction sets also have different assembly languages.</w:t>
      </w:r>
      <w:r>
        <w:br/>
        <w:t xml:space="preserve"> A similar technique used for database design is Entity-Relationship Modeling (ER Modeling).</w:t>
      </w:r>
      <w:r>
        <w:br/>
        <w:t>Later a control panel (plug bo</w:t>
      </w:r>
      <w:r>
        <w:t>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Programmable devices have existed for centuries.</w:t>
      </w:r>
      <w:r>
        <w:br/>
        <w:t xml:space="preserve"> After the bug is reproduced, the input of the program may need to be simplified to make it easier to debug.</w:t>
      </w:r>
    </w:p>
    <w:sectPr w:rsidR="00C119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690794">
    <w:abstractNumId w:val="8"/>
  </w:num>
  <w:num w:numId="2" w16cid:durableId="98180756">
    <w:abstractNumId w:val="6"/>
  </w:num>
  <w:num w:numId="3" w16cid:durableId="853156175">
    <w:abstractNumId w:val="5"/>
  </w:num>
  <w:num w:numId="4" w16cid:durableId="742532619">
    <w:abstractNumId w:val="4"/>
  </w:num>
  <w:num w:numId="5" w16cid:durableId="804351417">
    <w:abstractNumId w:val="7"/>
  </w:num>
  <w:num w:numId="6" w16cid:durableId="1725642084">
    <w:abstractNumId w:val="3"/>
  </w:num>
  <w:num w:numId="7" w16cid:durableId="1781145155">
    <w:abstractNumId w:val="2"/>
  </w:num>
  <w:num w:numId="8" w16cid:durableId="460612100">
    <w:abstractNumId w:val="1"/>
  </w:num>
  <w:num w:numId="9" w16cid:durableId="152235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4F8"/>
    <w:rsid w:val="00034616"/>
    <w:rsid w:val="0006063C"/>
    <w:rsid w:val="0015074B"/>
    <w:rsid w:val="0029639D"/>
    <w:rsid w:val="00326F90"/>
    <w:rsid w:val="00AA1D8D"/>
    <w:rsid w:val="00B47730"/>
    <w:rsid w:val="00C1193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2023-12-06T11:58:00Z</dcterms:modified>
  <cp:category/>
</cp:coreProperties>
</file>