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B03" w:rsidRDefault="007B5A47">
      <w:r>
        <w:t>Many applications use a mix of several languages in their construction and use..</w:t>
      </w:r>
      <w:r>
        <w:br/>
      </w:r>
      <w:r>
        <w:t xml:space="preserve"> A similar technique used for database design is Entity-Relationship Modeling (ER Modeling).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because an assembly language is little more than a different notation for a machin</w:t>
      </w:r>
      <w:r>
        <w:t>e language,  two machines with different instruction sets also have different assembly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Sometimes software development is known as software engineering, especially when it employs formal methods or follows an engineering design process.</w:t>
      </w:r>
      <w:r>
        <w:br/>
        <w:t>There are many app</w:t>
      </w:r>
      <w:r>
        <w:t>roaches to the Software development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>Ideally, the programming language best suited for the task at hand will be selected.</w:t>
      </w:r>
      <w:r>
        <w:br/>
        <w:t>Integrated development environments (IDEs) aim to integrate all such help.</w:t>
      </w:r>
      <w:r>
        <w:br/>
        <w:t xml:space="preserve">In the 9th century, the Arab mathematician Al-Kindi described a cryptographic algorithm for deciphering encrypted code, in A Manuscript on Deciphering </w:t>
      </w:r>
      <w:r>
        <w:t>Cryptographic Messages.</w:t>
      </w:r>
      <w:r>
        <w:br/>
        <w:t>One approach popular for requirements analysis is Use Case analysis.</w:t>
      </w:r>
      <w:r>
        <w:br/>
        <w:t>This can be a non-trivial task, for example as with parallel processes or some unusual software bugs.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E60B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5011917">
    <w:abstractNumId w:val="8"/>
  </w:num>
  <w:num w:numId="2" w16cid:durableId="875629554">
    <w:abstractNumId w:val="6"/>
  </w:num>
  <w:num w:numId="3" w16cid:durableId="1015693171">
    <w:abstractNumId w:val="5"/>
  </w:num>
  <w:num w:numId="4" w16cid:durableId="1581645839">
    <w:abstractNumId w:val="4"/>
  </w:num>
  <w:num w:numId="5" w16cid:durableId="995953808">
    <w:abstractNumId w:val="7"/>
  </w:num>
  <w:num w:numId="6" w16cid:durableId="229310864">
    <w:abstractNumId w:val="3"/>
  </w:num>
  <w:num w:numId="7" w16cid:durableId="256598031">
    <w:abstractNumId w:val="2"/>
  </w:num>
  <w:num w:numId="8" w16cid:durableId="991717714">
    <w:abstractNumId w:val="1"/>
  </w:num>
  <w:num w:numId="9" w16cid:durableId="107559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5A47"/>
    <w:rsid w:val="00AA1D8D"/>
    <w:rsid w:val="00B47730"/>
    <w:rsid w:val="00CB0664"/>
    <w:rsid w:val="00E60B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2023-12-06T07:46:00Z</dcterms:modified>
  <cp:category/>
</cp:coreProperties>
</file>