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492" w:rsidRDefault="00993BFC">
      <w:r>
        <w:t>Many factors, having little or nothing to do with the ability of the computer to efficiently compile and execute the code, contribute to readability..</w:t>
      </w:r>
      <w:r>
        <w:br/>
        <w:t xml:space="preserve">This can be a non-trivial task, for example as with parallel processes or some unusual software </w:t>
      </w:r>
      <w:r>
        <w:t>bugs.</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computers can follow to perform tasks.</w:t>
      </w:r>
      <w:r>
        <w:br/>
        <w:t>The Unified Modeling Language (UML) is a notation used for both the OOAD and MDA.</w:t>
      </w:r>
      <w:r>
        <w:br/>
        <w:t xml:space="preserve"> A similar technique used for database design is Entity-Relationship Modeling (ER Modeling).</w:t>
      </w:r>
      <w:r>
        <w:br/>
        <w:t xml:space="preserve">He gave the first description </w:t>
      </w:r>
      <w:r>
        <w:t>of cryptanalysis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Proficient programming usually </w:t>
      </w:r>
      <w:r>
        <w:t>requires expertise in several different subjects, including knowledge of the application domain, details of 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However, readability is more than just programming style.</w:t>
      </w:r>
      <w:r>
        <w:br/>
        <w:t>Unreada</w:t>
      </w:r>
      <w:r>
        <w:t>ble code often leads to bugs, inefficiencies, and duplicated code.</w:t>
      </w:r>
      <w:r>
        <w:br/>
        <w:t>However, Charles Babbage had already written his first program for the Analytical Engine in 1837.</w:t>
      </w:r>
      <w:r>
        <w:br/>
        <w:t>Assembly languages were soon developed that let the programmer specify instruction in a text format (e.g., ADD X, TOTAL), with abbreviations for each operation code and meaningful names for specifying addresses.</w:t>
      </w:r>
      <w:r>
        <w:br/>
        <w:t>For example, COBOL is still strong in corporate data centers often on large mainframe computers, Fortran in engineering applications, s</w:t>
      </w:r>
      <w:r>
        <w:t>cripting languages in Web development, and C in embedded software.</w:t>
      </w:r>
    </w:p>
    <w:sectPr w:rsidR="008064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617226">
    <w:abstractNumId w:val="8"/>
  </w:num>
  <w:num w:numId="2" w16cid:durableId="2009627023">
    <w:abstractNumId w:val="6"/>
  </w:num>
  <w:num w:numId="3" w16cid:durableId="777330995">
    <w:abstractNumId w:val="5"/>
  </w:num>
  <w:num w:numId="4" w16cid:durableId="2033609749">
    <w:abstractNumId w:val="4"/>
  </w:num>
  <w:num w:numId="5" w16cid:durableId="1271621315">
    <w:abstractNumId w:val="7"/>
  </w:num>
  <w:num w:numId="6" w16cid:durableId="615529548">
    <w:abstractNumId w:val="3"/>
  </w:num>
  <w:num w:numId="7" w16cid:durableId="169681009">
    <w:abstractNumId w:val="2"/>
  </w:num>
  <w:num w:numId="8" w16cid:durableId="1119101933">
    <w:abstractNumId w:val="1"/>
  </w:num>
  <w:num w:numId="9" w16cid:durableId="205666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6492"/>
    <w:rsid w:val="00993B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