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70A3" w:rsidRDefault="007232CA">
      <w:r>
        <w:t xml:space="preserve"> Popular modeling techniques include Object-Oriented Analysis and Design (OOAD) and Model-Driven Architecture (MDA)..</w:t>
      </w:r>
      <w:r>
        <w:br/>
        <w:t>It affects the aspects of quality above, including portability, usability and most importantly maintainability.</w:t>
      </w:r>
      <w:r>
        <w:br/>
        <w:t xml:space="preserve">In 1801, the </w:t>
      </w:r>
      <w:r>
        <w:t>Jacquard loom could produce entirely different weaves by changing the "program" – a series of pasteboard cards with holes punched in them.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For example, when a bug in a compiler can make it crash when parsing some large source file, a simplification of the test case that results in only few lines from the orig</w:t>
      </w:r>
      <w:r>
        <w:t>inal source file can be sufficient to reproduce the same crash.</w:t>
      </w:r>
      <w:r>
        <w:br/>
        <w:t xml:space="preserve"> Different programming languages support different styles of programming (called programming paradigms).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When debugging the problem in a GUI, the programmer can try to skip some user interaction from the original problem description and check if remaining a</w:t>
      </w:r>
      <w:r>
        <w:t>ctions are sufficient for bugs to appear.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  <w:t>Scripting and breakpointing is also part of this process.</w:t>
      </w:r>
      <w:r>
        <w:br/>
        <w:t>In the 9th century, the Arab mathematician Al-Kindi described a cryptographic algorithm for deciphering en</w:t>
      </w:r>
      <w:r>
        <w:t>crypted code, in A Manuscript on Deciphering Cryptographic Messages.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It involves designing and implementing algorithms, step-by-step specifications of procedures, by writing code in one or more programming languages.</w:t>
      </w:r>
    </w:p>
    <w:sectPr w:rsidR="00AF70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7685777">
    <w:abstractNumId w:val="8"/>
  </w:num>
  <w:num w:numId="2" w16cid:durableId="414672318">
    <w:abstractNumId w:val="6"/>
  </w:num>
  <w:num w:numId="3" w16cid:durableId="1889296325">
    <w:abstractNumId w:val="5"/>
  </w:num>
  <w:num w:numId="4" w16cid:durableId="1786583458">
    <w:abstractNumId w:val="4"/>
  </w:num>
  <w:num w:numId="5" w16cid:durableId="2007244422">
    <w:abstractNumId w:val="7"/>
  </w:num>
  <w:num w:numId="6" w16cid:durableId="1031107827">
    <w:abstractNumId w:val="3"/>
  </w:num>
  <w:num w:numId="7" w16cid:durableId="1214583575">
    <w:abstractNumId w:val="2"/>
  </w:num>
  <w:num w:numId="8" w16cid:durableId="925187711">
    <w:abstractNumId w:val="1"/>
  </w:num>
  <w:num w:numId="9" w16cid:durableId="93494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32CA"/>
    <w:rsid w:val="00AA1D8D"/>
    <w:rsid w:val="00AF70A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