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4C0" w:rsidRDefault="00DA442D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However, readability is more than just programming style.</w:t>
      </w:r>
      <w:r>
        <w:br/>
        <w:t>He gave the first description of cryptanalysis by frequency analysis, the earliest code-breaking algorithm.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Assembly languages were soon developed that let the programmer specify instruction in a text format (e.g., ADD X, TOTAL), with abbreviations for each operation code and meaningful names for specifying a</w:t>
      </w:r>
      <w:r>
        <w:t>ddresses.</w:t>
      </w:r>
      <w:r>
        <w:br/>
        <w:t xml:space="preserve"> Programs were mostly entered using punched cards or paper tape.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 similar technique used for database design is Entity-Relationship Modeling (ER Modeling).</w:t>
      </w:r>
      <w:r>
        <w:br/>
        <w:t>This can be a non-trivial task, for example as with parallel processes or some unusual software bugs.</w:t>
      </w:r>
      <w:r>
        <w:br/>
        <w:t xml:space="preserve"> </w:t>
      </w:r>
      <w:r>
        <w:t>Following a consistent programming style often helps readability.</w:t>
      </w:r>
      <w:r>
        <w:br/>
        <w:t>Unreadable code often leads to bugs, inefficiencies, and duplicated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factors, having little or nothing to do with the ability of the computer to efficiently compile and execute the code, co</w:t>
      </w:r>
      <w:r>
        <w:t>ntribute to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C914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83915">
    <w:abstractNumId w:val="8"/>
  </w:num>
  <w:num w:numId="2" w16cid:durableId="1618028316">
    <w:abstractNumId w:val="6"/>
  </w:num>
  <w:num w:numId="3" w16cid:durableId="529729720">
    <w:abstractNumId w:val="5"/>
  </w:num>
  <w:num w:numId="4" w16cid:durableId="311372166">
    <w:abstractNumId w:val="4"/>
  </w:num>
  <w:num w:numId="5" w16cid:durableId="186065592">
    <w:abstractNumId w:val="7"/>
  </w:num>
  <w:num w:numId="6" w16cid:durableId="360320873">
    <w:abstractNumId w:val="3"/>
  </w:num>
  <w:num w:numId="7" w16cid:durableId="144202458">
    <w:abstractNumId w:val="2"/>
  </w:num>
  <w:num w:numId="8" w16cid:durableId="1108156649">
    <w:abstractNumId w:val="1"/>
  </w:num>
  <w:num w:numId="9" w16cid:durableId="144371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14C0"/>
    <w:rsid w:val="00CB0664"/>
    <w:rsid w:val="00DA44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