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C2E" w:rsidRDefault="00A04F5F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Following a consistent programming style often helps readability.</w:t>
      </w:r>
      <w:r>
        <w:br/>
        <w:t xml:space="preserve"> Programmable devices have existed for centuries.</w:t>
      </w:r>
      <w:r>
        <w:br/>
        <w:t>Ideally, the programming language best suited for the task at hand will be selected.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FORTRAN, the first widely used high-level language to have a fu</w:t>
      </w:r>
      <w:r>
        <w:t>nctional implementation, came out in 1957, and many other languages were soon developed—in particular, COBOL aimed at commercial data processing, and Lisp for computer research.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Compilers harnessed the power of computers to make programming easier by allowing programmers to specify calculations by entering a formula using infix notatio</w:t>
      </w:r>
      <w:r>
        <w:t>n.</w:t>
      </w:r>
      <w:r>
        <w:br/>
        <w:t>Techniques like Code refactoring can enhance readability.</w:t>
      </w:r>
      <w:r>
        <w:br/>
        <w:t>Some text editors such as Emacs allow GDB to be invoked through them, to provide a visual environment.</w:t>
      </w:r>
      <w:r>
        <w:br/>
        <w:t>Scripting and breakpointing is also part of this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For example, COBOL is still strong in corporate data centers often on large mainframe computers, Fort</w:t>
      </w:r>
      <w:r>
        <w:t>ran in engineering applications, scripting languages in Web development, and C in embedded software.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2E5C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3786401">
    <w:abstractNumId w:val="8"/>
  </w:num>
  <w:num w:numId="2" w16cid:durableId="1771395137">
    <w:abstractNumId w:val="6"/>
  </w:num>
  <w:num w:numId="3" w16cid:durableId="2034064128">
    <w:abstractNumId w:val="5"/>
  </w:num>
  <w:num w:numId="4" w16cid:durableId="1992176681">
    <w:abstractNumId w:val="4"/>
  </w:num>
  <w:num w:numId="5" w16cid:durableId="1469712879">
    <w:abstractNumId w:val="7"/>
  </w:num>
  <w:num w:numId="6" w16cid:durableId="476727290">
    <w:abstractNumId w:val="3"/>
  </w:num>
  <w:num w:numId="7" w16cid:durableId="739910683">
    <w:abstractNumId w:val="2"/>
  </w:num>
  <w:num w:numId="8" w16cid:durableId="726030769">
    <w:abstractNumId w:val="1"/>
  </w:num>
  <w:num w:numId="9" w16cid:durableId="200797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C2E"/>
    <w:rsid w:val="00326F90"/>
    <w:rsid w:val="00A04F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2023-12-06T07:03:00Z</dcterms:modified>
  <cp:category/>
</cp:coreProperties>
</file>