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5AF2" w:rsidRDefault="00741BCD">
      <w:r>
        <w:t>The Unified Modeling Language (UML) is a notation used for both the OOAD and MDA..</w:t>
      </w:r>
      <w:r>
        <w:br/>
      </w:r>
      <w:r>
        <w:br/>
        <w:t>Normally the first step in debugging is to attempt to reproduce the problem.</w:t>
      </w:r>
      <w:r>
        <w:br/>
      </w:r>
      <w:r>
        <w:t xml:space="preserve"> Debugging is often done with IDEs. Standalone debuggers like GDB are also used, and these often provide less of a visual environment, usually using a command line.</w:t>
      </w:r>
      <w:r>
        <w:br/>
        <w:t xml:space="preserve"> Implementation techniques include imperative languages (object-oriented or procedural), functional languages, and logic languages.</w:t>
      </w:r>
      <w:r>
        <w:br/>
      </w:r>
      <w:r>
        <w:br/>
        <w:t xml:space="preserve"> Computer programming or coding is the composition of sequences of instructions, called programs, that computers can follow to perform tasks.</w:t>
      </w:r>
      <w:r>
        <w:br/>
        <w:t xml:space="preserve"> New languages are generally designed around the syntax of a prior langu</w:t>
      </w:r>
      <w:r>
        <w:t>age with new functionality added, (for example C++ adds object-orientation to C, and Java adds memory management and bytecode to C++, but as a result, loses efficiency and the ability for low-level manipulation).</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w:t>
      </w:r>
      <w:r>
        <w:t xml:space="preserve"> written in the language (this underestimates the number of users of business languages such as COBOL).</w:t>
      </w:r>
      <w:r>
        <w:br/>
        <w:t>It affects the aspects of quality above, including portability, usability and most importantly maintainability.</w:t>
      </w:r>
      <w:r>
        <w:br/>
        <w:t>The choice of language used is subject to many considerations, such as company policy, suitability to task, availability of third-party packages, or individual preference.</w:t>
      </w:r>
      <w:r>
        <w:br/>
        <w:t>Text editors were also developed that allowed changes and corrections to be made much more easily than with punched cards.</w:t>
      </w:r>
      <w:r>
        <w:br/>
        <w:t>I</w:t>
      </w:r>
      <w:r>
        <w:t>t involves designing and implementing algorithms, step-by-step specifications of procedures, by writing code in one or more programming languages.</w:t>
      </w:r>
      <w:r>
        <w:br/>
        <w:t>However, Charles Babbage had already written his first program for the Analytical Engine in 1837.</w:t>
      </w:r>
      <w:r>
        <w:br/>
        <w:t>Languages form an approximate spectrum from "low-level" to "high-level"; "low-level" languages are typically more machine-oriented and faster to execute, whereas "high-level" languages are more abstract and easier to use but execute less quickly.</w:t>
      </w:r>
      <w:r>
        <w:br/>
        <w:t>Trial-and-error/divi</w:t>
      </w:r>
      <w:r>
        <w:t>de-and-conquer is needed: the programmer will try to remove some parts of the original test case and check if the problem still exists.</w:t>
      </w:r>
    </w:p>
    <w:sectPr w:rsidR="00B85A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7181033">
    <w:abstractNumId w:val="8"/>
  </w:num>
  <w:num w:numId="2" w16cid:durableId="714427633">
    <w:abstractNumId w:val="6"/>
  </w:num>
  <w:num w:numId="3" w16cid:durableId="1317340748">
    <w:abstractNumId w:val="5"/>
  </w:num>
  <w:num w:numId="4" w16cid:durableId="50200652">
    <w:abstractNumId w:val="4"/>
  </w:num>
  <w:num w:numId="5" w16cid:durableId="227888547">
    <w:abstractNumId w:val="7"/>
  </w:num>
  <w:num w:numId="6" w16cid:durableId="2014331181">
    <w:abstractNumId w:val="3"/>
  </w:num>
  <w:num w:numId="7" w16cid:durableId="722408804">
    <w:abstractNumId w:val="2"/>
  </w:num>
  <w:num w:numId="8" w16cid:durableId="540944920">
    <w:abstractNumId w:val="1"/>
  </w:num>
  <w:num w:numId="9" w16cid:durableId="1687361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41BCD"/>
    <w:rsid w:val="00AA1D8D"/>
    <w:rsid w:val="00B47730"/>
    <w:rsid w:val="00B85AF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2023-12-06T05:10:00Z</dcterms:modified>
  <cp:category/>
</cp:coreProperties>
</file>