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0814" w:rsidRDefault="009F3272">
      <w:r>
        <w:t>Trial-and-error/divide-and-conquer is needed: the programmer will try to remove some parts of the original test case and check if the problem still exists..</w:t>
      </w:r>
      <w:r>
        <w:br/>
        <w:t xml:space="preserve">The choice of language used is subject to many considerations, such as company policy, </w:t>
      </w:r>
      <w:r>
        <w:t>suitability to task, availability of third-party packages, or individual preference.</w:t>
      </w:r>
      <w:r>
        <w:br/>
        <w:t>There exist a lot of different approaches for each of those tasks.</w:t>
      </w:r>
      <w:r>
        <w:br/>
        <w:t>The following properties are among the most important:</w:t>
      </w:r>
      <w:r>
        <w:br/>
      </w:r>
      <w:r>
        <w:br/>
        <w:t xml:space="preserve"> In computer programming, readability refers to the ease with which a human reader can comprehend the purpose, control flow, and operation of source code.</w:t>
      </w:r>
      <w:r>
        <w:br/>
        <w:t>When debugging the problem in a GUI, the programmer can try to skip some user interaction from the original problem description and check if remainin</w:t>
      </w:r>
      <w:r>
        <w:t>g actions are sufficient for bugs to appear.</w:t>
      </w:r>
      <w:r>
        <w:br/>
        <w:t>Some text editors such as Emacs allow GDB to be invoked through them, to provide a visual environment.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Unified Modeling Language (UML) is a notation used for both the OOAD and</w:t>
      </w:r>
      <w:r>
        <w:t xml:space="preserve"> MDA.</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Following a consistent programming style often helps readability.</w:t>
      </w:r>
      <w:r>
        <w:br/>
        <w:t xml:space="preserve"> The academic field and the engineering practice of computer programming are both largely concerned with discovering and implementing the most efficient algorithms for a given class of prob</w:t>
      </w:r>
      <w:r>
        <w:t>lems.</w:t>
      </w:r>
      <w:r>
        <w:br/>
        <w:t>For example, COBOL is still strong in corporate data centers often on large mainframe computers, Fortran in engineering applications, scripting languages in Web development, and C in embedded software.</w:t>
      </w:r>
      <w:r>
        <w:br/>
        <w:t>Integrated development environments (IDEs) aim to integrate all such help.</w:t>
      </w:r>
      <w:r>
        <w:br/>
        <w:t xml:space="preserve"> Various visual programming languages have also been developed with the intent to resolve readability concerns by adopting non-traditional approaches to code structure and display.</w:t>
      </w:r>
      <w:r>
        <w:br/>
        <w:t xml:space="preserve"> After the bug is reproduced, the input of the p</w:t>
      </w:r>
      <w:r>
        <w:t>rogram may need to be simplified to make it easier to debug.</w:t>
      </w:r>
    </w:p>
    <w:sectPr w:rsidR="005308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3038698">
    <w:abstractNumId w:val="8"/>
  </w:num>
  <w:num w:numId="2" w16cid:durableId="189757444">
    <w:abstractNumId w:val="6"/>
  </w:num>
  <w:num w:numId="3" w16cid:durableId="1551376473">
    <w:abstractNumId w:val="5"/>
  </w:num>
  <w:num w:numId="4" w16cid:durableId="589774694">
    <w:abstractNumId w:val="4"/>
  </w:num>
  <w:num w:numId="5" w16cid:durableId="1150755398">
    <w:abstractNumId w:val="7"/>
  </w:num>
  <w:num w:numId="6" w16cid:durableId="647366161">
    <w:abstractNumId w:val="3"/>
  </w:num>
  <w:num w:numId="7" w16cid:durableId="1060206843">
    <w:abstractNumId w:val="2"/>
  </w:num>
  <w:num w:numId="8" w16cid:durableId="509830930">
    <w:abstractNumId w:val="1"/>
  </w:num>
  <w:num w:numId="9" w16cid:durableId="99255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0814"/>
    <w:rsid w:val="009F327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2023-12-06T11:53:00Z</dcterms:modified>
  <cp:category/>
</cp:coreProperties>
</file>