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979" w:rsidRDefault="00514A9F">
      <w:r>
        <w:t>The following properties are among the most important:</w:t>
      </w:r>
      <w:r>
        <w:br/>
      </w:r>
      <w:r>
        <w:br/>
      </w:r>
      <w:r>
        <w:t xml:space="preserve"> In computer programming, readability refers to the ease with which a human reader can comprehend the purpose, control flow, and operation of source code..</w:t>
      </w:r>
      <w:r>
        <w:br/>
        <w:t>Unreadable code often leads to bugs, inefficiencies, and duplicated code.</w:t>
      </w:r>
      <w:r>
        <w:br/>
        <w:t>Provided the functions in a library follow the appropriate run-time conventions (e.g., method of passing arguments), then these functions may be written in any other language.</w:t>
      </w:r>
      <w:r>
        <w:br/>
        <w:t>Many programmers use forms of Agile software development where the various stages of formal software development are more integrated together into short cycles that take a few weeks rather than years.</w:t>
      </w:r>
      <w:r>
        <w:br/>
        <w:t xml:space="preserve"> Allen Downey, in his book How To Think Like A Computer Scie</w:t>
      </w:r>
      <w:r>
        <w:t>ntist, writes:</w:t>
      </w:r>
      <w:r>
        <w:br/>
        <w:t xml:space="preserve"> Many computer languages provide a mechanism to call functions provided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While these are sometimes considered programming, often the term software development is used for this larger overall process – with the terms programming, implemen</w:t>
      </w:r>
      <w:r>
        <w:t>tation, and coding reserved for the writing and editing of code per se.</w:t>
      </w:r>
      <w:r>
        <w:br/>
        <w:t>Ideally, the programming language best suited for the task at hand will be selected.</w:t>
      </w:r>
      <w:r>
        <w:br/>
        <w:t xml:space="preserve"> A similar technique used for database design is Entity-Relationship Modeling (ER Modeling).</w:t>
      </w:r>
      <w:r>
        <w:br/>
        <w:t>For example, when a bug in a compiler can make it crash when parsing some large source file, a simplification of the test case that results in only few lines from the original source file can be sufficient to reproduce the same crash.</w:t>
      </w:r>
      <w:r>
        <w:br/>
        <w:t xml:space="preserve"> Some languages are very po</w:t>
      </w:r>
      <w:r>
        <w:t>pular for particular kinds of applications, while some languages are regularly used to write many different kinds of applications.</w:t>
      </w:r>
      <w:r>
        <w:br/>
        <w:t>Normally the first step in debugging is to attempt to reproduce the problem.</w:t>
      </w:r>
      <w:r>
        <w:br/>
        <w:t>Many factors, having little or nothing to do with the ability of the computer to efficiently compile and execute the code, contribute to readability.</w:t>
      </w:r>
      <w:r>
        <w:br/>
        <w:t>Scripting and breakpointing is also part of this process.</w:t>
      </w:r>
      <w:r>
        <w:br/>
        <w:t>When debugging the problem in a GUI, the programmer can try to skip some user interaction from t</w:t>
      </w:r>
      <w:r>
        <w:t>he original problem description and check if remaining actions are sufficient for bugs to appear.</w:t>
      </w:r>
    </w:p>
    <w:sectPr w:rsidR="002F69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9294430">
    <w:abstractNumId w:val="8"/>
  </w:num>
  <w:num w:numId="2" w16cid:durableId="1278834962">
    <w:abstractNumId w:val="6"/>
  </w:num>
  <w:num w:numId="3" w16cid:durableId="719786385">
    <w:abstractNumId w:val="5"/>
  </w:num>
  <w:num w:numId="4" w16cid:durableId="715473304">
    <w:abstractNumId w:val="4"/>
  </w:num>
  <w:num w:numId="5" w16cid:durableId="174465537">
    <w:abstractNumId w:val="7"/>
  </w:num>
  <w:num w:numId="6" w16cid:durableId="1305355568">
    <w:abstractNumId w:val="3"/>
  </w:num>
  <w:num w:numId="7" w16cid:durableId="1700625541">
    <w:abstractNumId w:val="2"/>
  </w:num>
  <w:num w:numId="8" w16cid:durableId="750200806">
    <w:abstractNumId w:val="1"/>
  </w:num>
  <w:num w:numId="9" w16cid:durableId="33753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979"/>
    <w:rsid w:val="00326F90"/>
    <w:rsid w:val="00514A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