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5BF" w:rsidRDefault="003378A5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  <w:t>Trial-and-error/divide-and-conquer is needed: the programmer will try to remove some parts of the original test case and check if the p</w:t>
      </w:r>
      <w:r>
        <w:t>roblem still exists.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  <w:t xml:space="preserve"> Readability is important because programmers spend the majority of their time reading, trying to understand, reusing and modify</w:t>
      </w:r>
      <w:r>
        <w:t>ing existing source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These compiled languages allow the programmer to write programs in terms that are syntactically richer, and more capable of a</w:t>
      </w:r>
      <w:r>
        <w:t>bstracting the code, making it easy to target varying machine instruction sets via compilation declarations and heuristics.</w:t>
      </w:r>
    </w:p>
    <w:sectPr w:rsidR="00380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052164">
    <w:abstractNumId w:val="8"/>
  </w:num>
  <w:num w:numId="2" w16cid:durableId="435948551">
    <w:abstractNumId w:val="6"/>
  </w:num>
  <w:num w:numId="3" w16cid:durableId="1466697247">
    <w:abstractNumId w:val="5"/>
  </w:num>
  <w:num w:numId="4" w16cid:durableId="441997778">
    <w:abstractNumId w:val="4"/>
  </w:num>
  <w:num w:numId="5" w16cid:durableId="1619527295">
    <w:abstractNumId w:val="7"/>
  </w:num>
  <w:num w:numId="6" w16cid:durableId="15663343">
    <w:abstractNumId w:val="3"/>
  </w:num>
  <w:num w:numId="7" w16cid:durableId="1704016988">
    <w:abstractNumId w:val="2"/>
  </w:num>
  <w:num w:numId="8" w16cid:durableId="888959614">
    <w:abstractNumId w:val="1"/>
  </w:num>
  <w:num w:numId="9" w16cid:durableId="31368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8A5"/>
    <w:rsid w:val="003805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