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763" w:rsidRDefault="003E5429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Also, specific user environment and usage history can make it difficult to reproduce the problem.</w:t>
      </w:r>
      <w:r>
        <w:br/>
      </w:r>
      <w:r>
        <w:br/>
        <w:t xml:space="preserve"> Different programming languages support different styles of programming (called programming paradigms).</w:t>
      </w:r>
      <w:r>
        <w:br/>
        <w:t xml:space="preserve"> Programmable devices have existed for centuries.</w:t>
      </w:r>
      <w:r>
        <w:br/>
        <w:t xml:space="preserve"> A similar technique used for database design is Entity-Relationship Modeling (ER Modeling).</w:t>
      </w:r>
      <w:r>
        <w:br/>
        <w:t>Unreadable code often leads to bugs, inefficiencies, and duplicated code.</w:t>
      </w:r>
      <w:r>
        <w:br/>
        <w:t>Programming languages are essential for software development.</w:t>
      </w:r>
      <w:r>
        <w:br/>
        <w:t>In 1206, the Arab engineer A</w:t>
      </w:r>
      <w:r>
        <w:t>l-Jazari invented a programmable drum machine where a musical mechanical automaton could be made to play different rhythms and drum patterns, via pegs and cams.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Reada</w:t>
      </w:r>
      <w:r>
        <w:t>bility is important because programmers spend the majority of their time reading, trying to understand, reusing and modifying existing source code, rather than writing new source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By the late 1960s, data storage devices an</w:t>
      </w:r>
      <w:r>
        <w:t>d computer terminals became inexpensive enough that programs could be created by typing directly into the computers.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8F77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043078">
    <w:abstractNumId w:val="8"/>
  </w:num>
  <w:num w:numId="2" w16cid:durableId="915822072">
    <w:abstractNumId w:val="6"/>
  </w:num>
  <w:num w:numId="3" w16cid:durableId="628977201">
    <w:abstractNumId w:val="5"/>
  </w:num>
  <w:num w:numId="4" w16cid:durableId="1292055118">
    <w:abstractNumId w:val="4"/>
  </w:num>
  <w:num w:numId="5" w16cid:durableId="1499267801">
    <w:abstractNumId w:val="7"/>
  </w:num>
  <w:num w:numId="6" w16cid:durableId="817915723">
    <w:abstractNumId w:val="3"/>
  </w:num>
  <w:num w:numId="7" w16cid:durableId="2104449657">
    <w:abstractNumId w:val="2"/>
  </w:num>
  <w:num w:numId="8" w16cid:durableId="935021428">
    <w:abstractNumId w:val="1"/>
  </w:num>
  <w:num w:numId="9" w16cid:durableId="26693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429"/>
    <w:rsid w:val="008F77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