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58DF" w:rsidRDefault="0038340B">
      <w:r>
        <w:t xml:space="preserve"> Following a consistent programming style often helps readability..</w:t>
      </w:r>
      <w:r>
        <w:br/>
        <w:t xml:space="preserve">Methods of measuring programming language popularity include: counting the number of job advertisements that mention the language, the number of books sold and courses teaching the </w:t>
      </w:r>
      <w:r>
        <w:t>language (this overestimates the importance of newer languages), and estimates of the number of existing lines of code written in the language (this underestimates the number of users of business languages such as COBOL).</w:t>
      </w:r>
      <w:r>
        <w:br/>
        <w:t>Many factors, having little or nothing to do with the ability of the computer to efficiently compile and execute the code, contribute to readability.</w:t>
      </w:r>
      <w:r>
        <w:br/>
        <w:t xml:space="preserve"> A similar technique used for database design is Entity-Relationship Modeling (ER Modeling).</w:t>
      </w:r>
      <w:r>
        <w:br/>
        <w:t>It involves designing and implementing algorith</w:t>
      </w:r>
      <w:r>
        <w:t>ms, step-by-step specifications of procedures, by writing code in one or more programming languages.</w:t>
      </w:r>
      <w:r>
        <w:br/>
        <w:t>There exist a lot of different approaches for each of those tasks.</w:t>
      </w:r>
      <w:r>
        <w:br/>
        <w:t xml:space="preserve"> It is very difficult to determine what are the most popular modern programming languages.</w:t>
      </w:r>
      <w:r>
        <w:br/>
        <w:t>However, because an assembly language is little more than a different notation for a machine language,  two machines with different instruction sets also have different assembly languages.</w:t>
      </w:r>
      <w:r>
        <w:br/>
        <w:t xml:space="preserve">In the 9th century, the Arab mathematician Al-Kindi described a </w:t>
      </w:r>
      <w:r>
        <w:t>cryptographic algorithm for deciphering encrypted code, in A Manuscript on Deciphering Cryptographic Messages.</w:t>
      </w:r>
      <w:r>
        <w:br/>
        <w:t>However, with the concept of the stored-program computer introduced in 1949, both programs and data were stored and manipulated in the same way in computer memory.</w:t>
      </w:r>
      <w:r>
        <w:br/>
        <w:t xml:space="preserve"> Computer programmers are those who write computer software.</w:t>
      </w:r>
      <w:r>
        <w:br/>
        <w:t>However, Charles Babbage had already written his first program for the Analytical Engine in 1837.</w:t>
      </w:r>
      <w:r>
        <w:br/>
        <w:t xml:space="preserve">Later a control panel (plug board) added to his 1906 Type I Tabulator allowed </w:t>
      </w:r>
      <w:r>
        <w:t>it to be programmed for different jobs, and by the late 1940s, unit record equipment such as the IBM 602 and IBM 604, were programmed by control panels in a similar way, as were the first electronic computers.</w:t>
      </w:r>
      <w:r>
        <w:br/>
        <w:t xml:space="preserve"> The first computer program is generally dated to 1843, when mathematician Ada Lovelace published an algorithm to calculate a sequence of Bernoulli numbers, intended to be carried out by Charles Babbage's Analytical Engine.</w:t>
      </w:r>
      <w:r>
        <w:br/>
        <w:t>Some of these factors include:</w:t>
      </w:r>
      <w:r>
        <w:br/>
        <w:t xml:space="preserve"> The presentation aspects of this (such as inde</w:t>
      </w:r>
      <w:r>
        <w:t>nts, line breaks, color highlighting, and so on) are often handled by the source code editor, but the content aspects reflect the programmer's talent and skills.</w:t>
      </w:r>
    </w:p>
    <w:sectPr w:rsidR="00F058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6823514">
    <w:abstractNumId w:val="8"/>
  </w:num>
  <w:num w:numId="2" w16cid:durableId="707337815">
    <w:abstractNumId w:val="6"/>
  </w:num>
  <w:num w:numId="3" w16cid:durableId="1910844884">
    <w:abstractNumId w:val="5"/>
  </w:num>
  <w:num w:numId="4" w16cid:durableId="1813403667">
    <w:abstractNumId w:val="4"/>
  </w:num>
  <w:num w:numId="5" w16cid:durableId="1517503768">
    <w:abstractNumId w:val="7"/>
  </w:num>
  <w:num w:numId="6" w16cid:durableId="1996568177">
    <w:abstractNumId w:val="3"/>
  </w:num>
  <w:num w:numId="7" w16cid:durableId="391972561">
    <w:abstractNumId w:val="2"/>
  </w:num>
  <w:num w:numId="8" w16cid:durableId="474951546">
    <w:abstractNumId w:val="1"/>
  </w:num>
  <w:num w:numId="9" w16cid:durableId="1724717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340B"/>
    <w:rsid w:val="00AA1D8D"/>
    <w:rsid w:val="00B47730"/>
    <w:rsid w:val="00CB0664"/>
    <w:rsid w:val="00F058D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2023-12-06T12:14:00Z</dcterms:modified>
  <cp:category/>
</cp:coreProperties>
</file>