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722" w:rsidRDefault="00332FC8">
      <w:r>
        <w:t>In the 9th century, the Arab mathematician Al-Kindi described a cryptographic algorithm for deciphering encrypted code, in A Manuscript on Deciphering Cryptographic Messages..</w:t>
      </w:r>
      <w:r>
        <w:br/>
        <w:t>Integrated development environments (IDEs) aim to integrate all such help.</w:t>
      </w:r>
      <w:r>
        <w:br/>
      </w:r>
      <w:r>
        <w:br/>
      </w:r>
      <w:r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 xml:space="preserve"> Auxiliary tasks accompanying and related</w:t>
      </w:r>
      <w:r>
        <w:t xml:space="preserve">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</w:t>
      </w:r>
      <w:r>
        <w:t>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</w:t>
      </w:r>
      <w:r>
        <w:t>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B60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782523">
    <w:abstractNumId w:val="8"/>
  </w:num>
  <w:num w:numId="2" w16cid:durableId="1423260750">
    <w:abstractNumId w:val="6"/>
  </w:num>
  <w:num w:numId="3" w16cid:durableId="2140416946">
    <w:abstractNumId w:val="5"/>
  </w:num>
  <w:num w:numId="4" w16cid:durableId="879517279">
    <w:abstractNumId w:val="4"/>
  </w:num>
  <w:num w:numId="5" w16cid:durableId="1335645724">
    <w:abstractNumId w:val="7"/>
  </w:num>
  <w:num w:numId="6" w16cid:durableId="888803074">
    <w:abstractNumId w:val="3"/>
  </w:num>
  <w:num w:numId="7" w16cid:durableId="1104493815">
    <w:abstractNumId w:val="2"/>
  </w:num>
  <w:num w:numId="8" w16cid:durableId="1176649444">
    <w:abstractNumId w:val="1"/>
  </w:num>
  <w:num w:numId="9" w16cid:durableId="127008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FC8"/>
    <w:rsid w:val="00AA1D8D"/>
    <w:rsid w:val="00B47730"/>
    <w:rsid w:val="00B607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