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DB0" w:rsidRDefault="0094016E">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Many factors, having little or nothing to do with the ability of the computer to efficiently compile and execute the code, contribute to readability.</w:t>
      </w:r>
      <w:r>
        <w:br/>
        <w:t>FORTRAN, the first widely used high-level language to have a functional implementation, came out in 1957, and many other languages were soon developed—in particular, COBOL aimed at commercial data processing, and Lisp for computer research.</w:t>
      </w:r>
      <w:r>
        <w:br/>
        <w:t>They are the building blocks for all software, from the simplest applications to the most sophisticated ones.</w:t>
      </w:r>
      <w:r>
        <w:br/>
        <w:t>In 1206, t</w:t>
      </w:r>
      <w:r>
        <w:t>he Arab engineer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following properties are among the most i</w:t>
      </w:r>
      <w:r>
        <w:t>mportant:</w:t>
      </w:r>
      <w:r>
        <w:br/>
      </w:r>
      <w:r>
        <w:br/>
        <w:t xml:space="preserve"> In computer programming, readability refers to the ease with which a human reader can comprehend the purpose, control flow, and operation of source code.</w:t>
      </w:r>
      <w:r>
        <w:br/>
        <w:t xml:space="preserve"> Whatever the approach to development may be, the final program must satisfy some fundamental properties.</w:t>
      </w:r>
      <w:r>
        <w:br/>
        <w:t xml:space="preserve"> Programs were mostly entered using punched cards or paper tape.</w:t>
      </w:r>
      <w:r>
        <w:br/>
        <w:t xml:space="preserve"> Readability is important because programmers spend the majority of their time reading, trying to understand, reusing and modifying existing source code, rather than writing n</w:t>
      </w:r>
      <w:r>
        <w:t>ew source code.</w:t>
      </w:r>
      <w:r>
        <w:br/>
        <w:t>Expert programmers are familiar with a variety of well-established algorithms and their respective complexities and use this knowledge to choose algorithms that are best suited to the circumstances.</w:t>
      </w:r>
      <w:r>
        <w:br/>
        <w:t>A study found that a few simple readability transformations made code shorter and drastically reduced the time to understand it.</w:t>
      </w:r>
      <w:r>
        <w:br/>
        <w:t>Some of these factors include:</w:t>
      </w:r>
      <w:r>
        <w:br/>
        <w:t xml:space="preserve"> The presentation aspects of this (such as indents, line breaks, color highlighting, and so on) are often handled by the source code edit</w:t>
      </w:r>
      <w:r>
        <w:t>or, but the content aspects reflect the programmer's talent and skills.</w:t>
      </w:r>
      <w:r>
        <w:br/>
        <w:t>Use of a static code analysis tool can help detect some possible problems.</w:t>
      </w:r>
      <w:r>
        <w:br/>
        <w:t>However, readability is more than just programming style.</w:t>
      </w:r>
    </w:p>
    <w:sectPr w:rsidR="00687D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9485066">
    <w:abstractNumId w:val="8"/>
  </w:num>
  <w:num w:numId="2" w16cid:durableId="678191287">
    <w:abstractNumId w:val="6"/>
  </w:num>
  <w:num w:numId="3" w16cid:durableId="1482573869">
    <w:abstractNumId w:val="5"/>
  </w:num>
  <w:num w:numId="4" w16cid:durableId="987243627">
    <w:abstractNumId w:val="4"/>
  </w:num>
  <w:num w:numId="5" w16cid:durableId="1155804150">
    <w:abstractNumId w:val="7"/>
  </w:num>
  <w:num w:numId="6" w16cid:durableId="113250728">
    <w:abstractNumId w:val="3"/>
  </w:num>
  <w:num w:numId="7" w16cid:durableId="1807311960">
    <w:abstractNumId w:val="2"/>
  </w:num>
  <w:num w:numId="8" w16cid:durableId="1131093055">
    <w:abstractNumId w:val="1"/>
  </w:num>
  <w:num w:numId="9" w16cid:durableId="178901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7DB0"/>
    <w:rsid w:val="009401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