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7CA2" w:rsidRDefault="00F35222">
      <w:r>
        <w:t>However, with the concept of the stored-program computer introduced in 1949, both programs and data were stored and manipulated in the same way in computer memory..</w:t>
      </w:r>
      <w:r>
        <w:br/>
        <w:t xml:space="preserve">Languages form an approximate spectrum from "low-level" to "high-level"; </w:t>
      </w:r>
      <w:r>
        <w:t>"low-level" languages are typically more machine-oriented and faster to execute, whereas "high-level" languages are more abstract and easier to use but execute less quickly.</w:t>
      </w:r>
      <w:r>
        <w:br/>
        <w:t>There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</w:t>
      </w:r>
      <w:r>
        <w:t>f the particular machine, often in binary notation.</w:t>
      </w:r>
      <w:r>
        <w:br/>
        <w:t>Many applications use a mix of several languages in their construction and use.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</w:t>
      </w:r>
      <w:r>
        <w:t>ware bugs.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By the late 19</w:t>
      </w:r>
      <w:r>
        <w:t>60s, data storage devices and computer terminals became inexpensive enough that programs could be created by typing directly into the computers.</w:t>
      </w:r>
      <w:r>
        <w:br/>
        <w:t>One approach popular for requirements analysis is Use Case analysis.</w:t>
      </w:r>
      <w:r>
        <w:br/>
        <w:t>Normally the first step in debugging is to attempt to reproduce the problem.</w:t>
      </w:r>
    </w:p>
    <w:sectPr w:rsidR="00DD7C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468646">
    <w:abstractNumId w:val="8"/>
  </w:num>
  <w:num w:numId="2" w16cid:durableId="1016617186">
    <w:abstractNumId w:val="6"/>
  </w:num>
  <w:num w:numId="3" w16cid:durableId="203762218">
    <w:abstractNumId w:val="5"/>
  </w:num>
  <w:num w:numId="4" w16cid:durableId="1982416231">
    <w:abstractNumId w:val="4"/>
  </w:num>
  <w:num w:numId="5" w16cid:durableId="1249997727">
    <w:abstractNumId w:val="7"/>
  </w:num>
  <w:num w:numId="6" w16cid:durableId="1878080776">
    <w:abstractNumId w:val="3"/>
  </w:num>
  <w:num w:numId="7" w16cid:durableId="756831985">
    <w:abstractNumId w:val="2"/>
  </w:num>
  <w:num w:numId="8" w16cid:durableId="287511147">
    <w:abstractNumId w:val="1"/>
  </w:num>
  <w:num w:numId="9" w16cid:durableId="180408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7CA2"/>
    <w:rsid w:val="00F35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