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6F0C" w:rsidRDefault="00F702B9">
      <w:r>
        <w:t>In 1801, the Jacquard loom could produce entirely different weaves by changing the "program" – a series of pasteboard cards with holes punched in them..</w:t>
      </w:r>
      <w:r>
        <w:br/>
        <w:t xml:space="preserve">A study found that a few simple readability transformations made code shorter and </w:t>
      </w:r>
      <w:r>
        <w:t>drastically reduced the time to understand it.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Charles Babbage had already written his first program for the Analytical Engine in 1837.</w:t>
      </w:r>
      <w:r>
        <w:br/>
        <w:t>For example, COBOL is still strong in corporate data centers often on large mainframe computers, Fortran in engineering applica</w:t>
      </w:r>
      <w:r>
        <w:t>tions, scripting languages in Web development, and C in embedded software.</w:t>
      </w:r>
      <w:r>
        <w:br/>
        <w:t xml:space="preserve"> The first computer program is generally dated to 1843, when mathematician Ada Lovelace published an algorithm to calculate a sequence of Bernoulli numbers, intended to be carried out by Charles Babbage's Analytical Engine.</w:t>
      </w:r>
      <w:r>
        <w:br/>
        <w:t>Also, specific user environment and usage history can make it difficult to reproduce the problem.</w:t>
      </w:r>
      <w:r>
        <w:br/>
        <w:t>Later a control panel (plug board) added to his 1906 Type I Tabulator allowed it to be programmed for different job</w:t>
      </w:r>
      <w:r>
        <w:t>s, and by the late 1940s, unit record equipment such as the IBM 602 and IBM 604, were programmed by control panels in a similar way, as were the first electronic computers.</w:t>
      </w:r>
      <w:r>
        <w:br/>
        <w:t>There are many approaches to the Software development process.</w:t>
      </w:r>
      <w:r>
        <w:br/>
        <w:t xml:space="preserve"> Popular modeling techniques include Object-Oriented Analysis and Design (OOAD) and Model-Driven Architecture (MDA).</w:t>
      </w:r>
      <w:r>
        <w:br/>
        <w:t>Their jobs usually involve:</w:t>
      </w:r>
      <w:r>
        <w:br/>
        <w:t xml:space="preserve"> Although programming has been presented in the media as a somewhat mathematical subject, some research shows that good programmers</w:t>
      </w:r>
      <w:r>
        <w:t xml:space="preserve"> have strong skills in natural human languages, and that learning to code is similar to learning a foreign language.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Many applications use a mix of several languages in their construction and use.</w:t>
      </w:r>
      <w:r>
        <w:br/>
        <w:t xml:space="preserve"> Different programming languages support different styles of program</w:t>
      </w:r>
      <w:r>
        <w:t>ming (called programming paradigms).</w:t>
      </w:r>
      <w:r>
        <w:br/>
        <w:t>In the 9th century, the Arab mathematician Al-Kindi described a cryptographic algorithm for deciphering encrypted code, in A Manuscript on Deciphering Cryptographic Messages.</w:t>
      </w:r>
    </w:p>
    <w:sectPr w:rsidR="00BA6F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9445005">
    <w:abstractNumId w:val="8"/>
  </w:num>
  <w:num w:numId="2" w16cid:durableId="1518499262">
    <w:abstractNumId w:val="6"/>
  </w:num>
  <w:num w:numId="3" w16cid:durableId="982386907">
    <w:abstractNumId w:val="5"/>
  </w:num>
  <w:num w:numId="4" w16cid:durableId="180048141">
    <w:abstractNumId w:val="4"/>
  </w:num>
  <w:num w:numId="5" w16cid:durableId="1395006366">
    <w:abstractNumId w:val="7"/>
  </w:num>
  <w:num w:numId="6" w16cid:durableId="197358558">
    <w:abstractNumId w:val="3"/>
  </w:num>
  <w:num w:numId="7" w16cid:durableId="1475098711">
    <w:abstractNumId w:val="2"/>
  </w:num>
  <w:num w:numId="8" w16cid:durableId="672605689">
    <w:abstractNumId w:val="1"/>
  </w:num>
  <w:num w:numId="9" w16cid:durableId="421992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A6F0C"/>
    <w:rsid w:val="00CB0664"/>
    <w:rsid w:val="00F702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2023-12-06T12:47:00Z</dcterms:modified>
  <cp:category/>
</cp:coreProperties>
</file>