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7DF" w:rsidRDefault="00E61C12">
      <w:r>
        <w:t xml:space="preserve"> Computer programmers are those who write computer software..</w:t>
      </w:r>
      <w:r>
        <w:br/>
        <w:t>Trial-and-error/divide-and-conquer is needed: the programmer will try to remove some parts of the original test case and check if the problem still exists.</w:t>
      </w:r>
      <w:r>
        <w:br/>
        <w:t xml:space="preserve">In 1801, the Jacquard loom could </w:t>
      </w:r>
      <w:r>
        <w:t>produce entirely different weaves by changing the "program" – a series of pasteboard cards with holes punched in them.</w:t>
      </w:r>
      <w:r>
        <w:br/>
        <w:t xml:space="preserve"> The first step in most formal software development processes is requirements analysis, followed by testing to determine value modeling, implementation, and failure elimination (debugging).</w:t>
      </w:r>
      <w:r>
        <w:br/>
        <w:t xml:space="preserve"> A similar technique used for database design is Entity-Relationship Modeling (ER Modeling).</w:t>
      </w:r>
      <w:r>
        <w:br/>
        <w:t>Many programmers use forms of Agile software development where the various stages of formal software developme</w:t>
      </w:r>
      <w:r>
        <w:t>nt are more integrated together into short cycles that take a few weeks rather than years.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w:t>
      </w:r>
      <w:r>
        <w:t>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There exist a lot of different approaches for each of those tasks.</w:t>
      </w:r>
      <w:r>
        <w:br/>
        <w:t>As early as the 9th century, a programmable music sequencer was invented by the Persian Banu Musa brothers, who described an automated mechanical flute pla</w:t>
      </w:r>
      <w:r>
        <w:t>yer in the Book of Ingenious Devices.</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r>
        <w:br/>
        <w:t xml:space="preserve"> Debugging is often done with IDEs. Standalone debuggers like GDB are also used, and these often provide less of a visual environment, usually using a command line.</w:t>
      </w:r>
      <w:r>
        <w:br/>
        <w:t>Some of these factors include:</w:t>
      </w:r>
      <w:r>
        <w:br/>
        <w:t xml:space="preserve"> The presentation aspects of this </w:t>
      </w:r>
      <w:r>
        <w:t>(such as indents, line breaks, color highlighting, and so on) are often handled by the source code editor, but the content aspects reflect the programmer's talent and skills.</w:t>
      </w:r>
    </w:p>
    <w:sectPr w:rsidR="003447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1160706">
    <w:abstractNumId w:val="8"/>
  </w:num>
  <w:num w:numId="2" w16cid:durableId="416831280">
    <w:abstractNumId w:val="6"/>
  </w:num>
  <w:num w:numId="3" w16cid:durableId="608009601">
    <w:abstractNumId w:val="5"/>
  </w:num>
  <w:num w:numId="4" w16cid:durableId="1740518052">
    <w:abstractNumId w:val="4"/>
  </w:num>
  <w:num w:numId="5" w16cid:durableId="1075013517">
    <w:abstractNumId w:val="7"/>
  </w:num>
  <w:num w:numId="6" w16cid:durableId="675427405">
    <w:abstractNumId w:val="3"/>
  </w:num>
  <w:num w:numId="7" w16cid:durableId="752698257">
    <w:abstractNumId w:val="2"/>
  </w:num>
  <w:num w:numId="8" w16cid:durableId="577053479">
    <w:abstractNumId w:val="1"/>
  </w:num>
  <w:num w:numId="9" w16cid:durableId="188340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7DF"/>
    <w:rsid w:val="00AA1D8D"/>
    <w:rsid w:val="00B47730"/>
    <w:rsid w:val="00CB0664"/>
    <w:rsid w:val="00E61C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