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2E9" w:rsidRDefault="006A11F5">
      <w:r>
        <w:t>It is usually easier to code in "high-level" languages than in "low-level" ones..</w:t>
      </w:r>
      <w:r>
        <w:br/>
        <w:t>Some text editors such as Emacs allow GDB to be invoked through them, to provide a visual environment.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Whatever the approach to development may be, the final program must satisfy </w:t>
      </w:r>
      <w:r>
        <w:t>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</w:t>
      </w:r>
      <w:r>
        <w:t>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 xml:space="preserve">When debugging the problem in a GUI, the programmer can </w:t>
      </w:r>
      <w:r>
        <w:t>try to skip some user interaction from the original problem description and check if remaining actions are sufficient for bugs to appear.</w:t>
      </w:r>
    </w:p>
    <w:sectPr w:rsidR="00BC1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948921">
    <w:abstractNumId w:val="8"/>
  </w:num>
  <w:num w:numId="2" w16cid:durableId="214898668">
    <w:abstractNumId w:val="6"/>
  </w:num>
  <w:num w:numId="3" w16cid:durableId="609123524">
    <w:abstractNumId w:val="5"/>
  </w:num>
  <w:num w:numId="4" w16cid:durableId="1254898151">
    <w:abstractNumId w:val="4"/>
  </w:num>
  <w:num w:numId="5" w16cid:durableId="1873222820">
    <w:abstractNumId w:val="7"/>
  </w:num>
  <w:num w:numId="6" w16cid:durableId="600063122">
    <w:abstractNumId w:val="3"/>
  </w:num>
  <w:num w:numId="7" w16cid:durableId="424495329">
    <w:abstractNumId w:val="2"/>
  </w:num>
  <w:num w:numId="8" w16cid:durableId="1281498621">
    <w:abstractNumId w:val="1"/>
  </w:num>
  <w:num w:numId="9" w16cid:durableId="114893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1F5"/>
    <w:rsid w:val="00AA1D8D"/>
    <w:rsid w:val="00B47730"/>
    <w:rsid w:val="00BC12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