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0338" w:rsidRDefault="00BB3E81">
      <w:r>
        <w:br/>
        <w:t>The first compiler related tool, the A-0 System, was developed in 1952 by Grace Hopper, who also coined the term 'compiler'..</w:t>
      </w:r>
      <w:r>
        <w:br/>
        <w:t>Text editors were also developed that allowed changes and corrections to be made much more easily than with punched cards.</w:t>
      </w:r>
      <w:r>
        <w:br/>
      </w:r>
      <w:r>
        <w:t>Some text editors such as Emacs allow GDB to be invoked through them, to provide a visual environment.</w:t>
      </w:r>
      <w:r>
        <w:br/>
        <w:t xml:space="preserve"> Computer programmers are those who write computer software.</w:t>
      </w:r>
      <w:r>
        <w:br/>
        <w:t>One approach popular for requirements analysis is Use Case analysis.</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w:t>
      </w:r>
      <w:r>
        <w:t xml:space="preserve"> in the media as a somewhat mathematical subject, some research shows that good programmers have strong skills in natural human languages, and that learning to code is similar to learning a foreign language.</w:t>
      </w:r>
      <w:r>
        <w:br/>
        <w:t>Trade-offs from this ideal involve finding enough programmers who know the language to build a team, the availability of compilers for that language, and the efficiency with which programs written in a given language execute.</w:t>
      </w:r>
      <w:r>
        <w:br/>
        <w:t xml:space="preserve"> Debugging is often done with IDEs. Standalone debuggers like GDB are also use</w:t>
      </w:r>
      <w:r>
        <w:t>d, and these often provide less of a visual environment, usually using a command line.</w:t>
      </w:r>
      <w:r>
        <w:br/>
        <w:t>Programmers typically use high-level programming languages that are more easily intelligible to humans than machine code, which is directly executed by the central processing unit.</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w:t>
      </w:r>
      <w:r>
        <w:t>actice of computer programming are both largely concerned with discovering and implementing the most efficient algorithms for a given class of problems.</w:t>
      </w:r>
      <w:r>
        <w:br/>
        <w:t>However, Charles Babbage had already written his first program for the Analytical Engine in 1837.</w:t>
      </w:r>
      <w:r>
        <w:br/>
        <w:t>For example, when a bug in a compiler can make it crash when parsing some large source file, a simplification of the test case that results in only few lines from the original source file can be sufficient to reproduce the same crash.</w:t>
      </w:r>
      <w:r>
        <w:br/>
        <w:t>Methods of measuring progr</w:t>
      </w:r>
      <w:r>
        <w:t>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DF03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5814108">
    <w:abstractNumId w:val="8"/>
  </w:num>
  <w:num w:numId="2" w16cid:durableId="1769421306">
    <w:abstractNumId w:val="6"/>
  </w:num>
  <w:num w:numId="3" w16cid:durableId="1889947739">
    <w:abstractNumId w:val="5"/>
  </w:num>
  <w:num w:numId="4" w16cid:durableId="1835535663">
    <w:abstractNumId w:val="4"/>
  </w:num>
  <w:num w:numId="5" w16cid:durableId="396171415">
    <w:abstractNumId w:val="7"/>
  </w:num>
  <w:num w:numId="6" w16cid:durableId="250088553">
    <w:abstractNumId w:val="3"/>
  </w:num>
  <w:num w:numId="7" w16cid:durableId="217211705">
    <w:abstractNumId w:val="2"/>
  </w:num>
  <w:num w:numId="8" w16cid:durableId="1421635491">
    <w:abstractNumId w:val="1"/>
  </w:num>
  <w:num w:numId="9" w16cid:durableId="2097093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B3E81"/>
    <w:rsid w:val="00CB0664"/>
    <w:rsid w:val="00DF03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2023-12-06T05:20:00Z</dcterms:modified>
  <cp:category/>
</cp:coreProperties>
</file>