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2CD" w:rsidRDefault="003719B8">
      <w:r>
        <w:t xml:space="preserve"> Whatever the approach to development may be, the final program must satisfy some fundamental properties..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</w:t>
      </w:r>
      <w:r>
        <w:t>ent are more integrated together into short cycles that take a few weeks rather than years.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</w:t>
      </w:r>
      <w:r>
        <w:t>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are many approaches to the Software development process.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</w:r>
      <w:r>
        <w:br/>
        <w:t xml:space="preserve">Proficient programming usually requires expertise in several different subjects, including knowledge of the application </w:t>
      </w:r>
      <w:r>
        <w:t>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</w:p>
    <w:sectPr w:rsidR="000D5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149500">
    <w:abstractNumId w:val="8"/>
  </w:num>
  <w:num w:numId="2" w16cid:durableId="694186276">
    <w:abstractNumId w:val="6"/>
  </w:num>
  <w:num w:numId="3" w16cid:durableId="1375931392">
    <w:abstractNumId w:val="5"/>
  </w:num>
  <w:num w:numId="4" w16cid:durableId="2008439442">
    <w:abstractNumId w:val="4"/>
  </w:num>
  <w:num w:numId="5" w16cid:durableId="1142501936">
    <w:abstractNumId w:val="7"/>
  </w:num>
  <w:num w:numId="6" w16cid:durableId="1368066324">
    <w:abstractNumId w:val="3"/>
  </w:num>
  <w:num w:numId="7" w16cid:durableId="498815416">
    <w:abstractNumId w:val="2"/>
  </w:num>
  <w:num w:numId="8" w16cid:durableId="1336225293">
    <w:abstractNumId w:val="1"/>
  </w:num>
  <w:num w:numId="9" w16cid:durableId="20155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2CD"/>
    <w:rsid w:val="0015074B"/>
    <w:rsid w:val="0029639D"/>
    <w:rsid w:val="00326F90"/>
    <w:rsid w:val="003719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