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B4A" w:rsidRDefault="004F0593">
      <w:r>
        <w:t xml:space="preserve"> In the 1880s, Herman Hollerith invented the concept of storing data in machine-readable form..</w:t>
      </w:r>
      <w:r>
        <w:br/>
        <w:t>Use of a static code analysis tool can help detect some possible problems.</w:t>
      </w:r>
      <w:r>
        <w:br/>
        <w:t xml:space="preserve">Languages form an approximate spectrum from "low-level" to "high-level"; </w:t>
      </w:r>
      <w:r>
        <w:t>"low-level" languages are typically more machine-oriented and faster to execute, whereas "high-level" languages are more abstract and easier to use but execute less quickly.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</w:t>
      </w:r>
      <w:r>
        <w:t xml:space="preserve"> bytecode to C++, but as a result, loses efficiency and the ability for low-level manipulation).</w:t>
      </w:r>
      <w:r>
        <w:br/>
        <w:t xml:space="preserve"> Following a consistent programming style often helps readability.</w:t>
      </w:r>
      <w:r>
        <w:br/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There are many approaches to the Software development process.</w:t>
      </w:r>
      <w:r>
        <w:br/>
        <w:t>Many applications use a mix of several languages in their construction and use.</w:t>
      </w:r>
      <w:r>
        <w:br/>
        <w:t>In 1801, the Jacquard l</w:t>
      </w:r>
      <w:r>
        <w:t>oom could produce entirely different weaves by changing the "program" – a series of pasteboard cards with holes punched in them.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While these are sometimes considered programming, often the term software development is used for this larger overall process – with the</w:t>
      </w:r>
      <w:r>
        <w:t xml:space="preserve"> terms programming, implementation, and coding reserved for the writing and editing of code per se.</w:t>
      </w:r>
      <w:r>
        <w:br/>
        <w:t>Integrated development environments (IDEs) aim to integrate all such help.</w:t>
      </w:r>
      <w:r>
        <w:br/>
        <w:t xml:space="preserve"> It is very difficult to determine what are the most popular modern programming languages.</w:t>
      </w:r>
    </w:p>
    <w:sectPr w:rsidR="00BB4B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8750517">
    <w:abstractNumId w:val="8"/>
  </w:num>
  <w:num w:numId="2" w16cid:durableId="875973263">
    <w:abstractNumId w:val="6"/>
  </w:num>
  <w:num w:numId="3" w16cid:durableId="988437954">
    <w:abstractNumId w:val="5"/>
  </w:num>
  <w:num w:numId="4" w16cid:durableId="2118598647">
    <w:abstractNumId w:val="4"/>
  </w:num>
  <w:num w:numId="5" w16cid:durableId="516695997">
    <w:abstractNumId w:val="7"/>
  </w:num>
  <w:num w:numId="6" w16cid:durableId="1242183426">
    <w:abstractNumId w:val="3"/>
  </w:num>
  <w:num w:numId="7" w16cid:durableId="1122190230">
    <w:abstractNumId w:val="2"/>
  </w:num>
  <w:num w:numId="8" w16cid:durableId="2075739784">
    <w:abstractNumId w:val="1"/>
  </w:num>
  <w:num w:numId="9" w16cid:durableId="7027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0593"/>
    <w:rsid w:val="00AA1D8D"/>
    <w:rsid w:val="00B47730"/>
    <w:rsid w:val="00BB4B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2023-12-06T07:57:00Z</dcterms:modified>
  <cp:category/>
</cp:coreProperties>
</file>