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6E4A" w:rsidRDefault="00246C0A">
      <w:r>
        <w:t>They are the building blocks for all software, from the simplest applications to the most sophisticated ones..</w:t>
      </w:r>
      <w:r>
        <w:br/>
        <w:t xml:space="preserve"> Following a consistent programming style often helps readability.</w:t>
      </w:r>
      <w:r>
        <w:br/>
      </w:r>
      <w:r>
        <w:t xml:space="preserve"> Allen Downey, in his book How To Think Like A Computer Scientist, writes:</w:t>
      </w:r>
      <w:r>
        <w:br/>
        <w:t xml:space="preserve"> Many computer languages provide a mechanism to call functions provided by shared libraries.</w:t>
      </w:r>
      <w:r>
        <w:br/>
        <w:t xml:space="preserve"> Readability is important because programmers spend the majority of their time reading, trying to understand, reusing and modifying existing source code, rather than writing new source code.</w:t>
      </w:r>
      <w:r>
        <w:br/>
        <w:t>When debugging the problem in a GUI, the programmer can try to skip some user interaction from the original problem description and check if remaining ac</w:t>
      </w:r>
      <w:r>
        <w:t>tions are sufficient for bugs to appear.</w:t>
      </w:r>
      <w:r>
        <w:br/>
        <w:t xml:space="preserve"> Machine code was the language of early programs, written in the instruction set of the particular machine, often in binary notation.</w:t>
      </w:r>
      <w:r>
        <w:br/>
        <w:t>Provided the functions in a library follow the appropriate run-time conventions (e.g., method of passing arguments), then these functions may be written in any other language.</w:t>
      </w:r>
      <w:r>
        <w:br/>
        <w:t>Ideally, the programming language best suited for the task at hand will be selected.</w:t>
      </w:r>
      <w:r>
        <w:br/>
        <w:t>However, because an assembly language is little more than a different notati</w:t>
      </w:r>
      <w:r>
        <w:t>on for a machine language,  two machines with different instruction sets also have different assembly languages.</w:t>
      </w:r>
      <w:r>
        <w:br/>
        <w:t>Many factors, having little or nothing to do with the ability of the computer to efficiently compile and execute the code, contribute to readability.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 1206, the Arab engineer Al-Jazari invented a programmable drum machine where a musical mechanical automaton could be made to play different rhythms and drum patterns, via pegs and cams.</w:t>
      </w:r>
      <w:r>
        <w:br/>
      </w:r>
      <w:r>
        <w:br/>
        <w:t>In 1801, the Jacquard loom could produce entirely different weaves by changing the "program" – a series of pasteboard cards with holes punched in them.</w:t>
      </w:r>
      <w:r>
        <w:br/>
        <w:t xml:space="preserve"> Programs were mostly entered using punched cards or paper tape.</w:t>
      </w:r>
    </w:p>
    <w:sectPr w:rsidR="00C26E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9978913">
    <w:abstractNumId w:val="8"/>
  </w:num>
  <w:num w:numId="2" w16cid:durableId="185605528">
    <w:abstractNumId w:val="6"/>
  </w:num>
  <w:num w:numId="3" w16cid:durableId="1362436034">
    <w:abstractNumId w:val="5"/>
  </w:num>
  <w:num w:numId="4" w16cid:durableId="2058039829">
    <w:abstractNumId w:val="4"/>
  </w:num>
  <w:num w:numId="5" w16cid:durableId="1170370926">
    <w:abstractNumId w:val="7"/>
  </w:num>
  <w:num w:numId="6" w16cid:durableId="2017685525">
    <w:abstractNumId w:val="3"/>
  </w:num>
  <w:num w:numId="7" w16cid:durableId="1648506568">
    <w:abstractNumId w:val="2"/>
  </w:num>
  <w:num w:numId="8" w16cid:durableId="1977950435">
    <w:abstractNumId w:val="1"/>
  </w:num>
  <w:num w:numId="9" w16cid:durableId="1306198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6C0A"/>
    <w:rsid w:val="0029639D"/>
    <w:rsid w:val="00326F90"/>
    <w:rsid w:val="00AA1D8D"/>
    <w:rsid w:val="00B47730"/>
    <w:rsid w:val="00C26E4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2023-12-06T06:35:00Z</dcterms:modified>
  <cp:category/>
</cp:coreProperties>
</file>