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86D" w:rsidRDefault="008D1F9A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Following a consistent programming style often helps readability.</w:t>
      </w:r>
      <w:r>
        <w:br/>
        <w:t>One approach popular for requirements analysis is Use Case analysis.</w:t>
      </w:r>
      <w:r>
        <w:br/>
        <w:t xml:space="preserve"> Code-breaking algorithms have also existed for centuries.</w:t>
      </w:r>
      <w:r>
        <w:br/>
        <w:t>Many programmers use forms of Agile software development where the various stages of formal software development are more integrated together into short cycles t</w:t>
      </w:r>
      <w:r>
        <w:t>hat take a few weeks rather than years.</w:t>
      </w:r>
      <w:r>
        <w:br/>
        <w:t xml:space="preserve"> Machine code was the language of early programs, written in the instruction set of the particular machine, often in binary notation.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The academic field and the engineering practice of computer programming are both largely concerned with discovering and implementing the most efficient algorithms for a given</w:t>
      </w:r>
      <w:r>
        <w:t xml:space="preserve"> class of problems.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</w:t>
      </w:r>
      <w:r>
        <w:t>tions for each operation code and meaningful names for specifying addresses.</w:t>
      </w:r>
      <w:r>
        <w:br/>
        <w:t>However, Charles Babbage had already written his first program for the Analytical Engine in 1837.</w:t>
      </w:r>
    </w:p>
    <w:sectPr w:rsidR="00AF78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589706">
    <w:abstractNumId w:val="8"/>
  </w:num>
  <w:num w:numId="2" w16cid:durableId="1862429540">
    <w:abstractNumId w:val="6"/>
  </w:num>
  <w:num w:numId="3" w16cid:durableId="860049682">
    <w:abstractNumId w:val="5"/>
  </w:num>
  <w:num w:numId="4" w16cid:durableId="1430546218">
    <w:abstractNumId w:val="4"/>
  </w:num>
  <w:num w:numId="5" w16cid:durableId="15274585">
    <w:abstractNumId w:val="7"/>
  </w:num>
  <w:num w:numId="6" w16cid:durableId="1055394548">
    <w:abstractNumId w:val="3"/>
  </w:num>
  <w:num w:numId="7" w16cid:durableId="1861817692">
    <w:abstractNumId w:val="2"/>
  </w:num>
  <w:num w:numId="8" w16cid:durableId="1780760131">
    <w:abstractNumId w:val="1"/>
  </w:num>
  <w:num w:numId="9" w16cid:durableId="104425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1F9A"/>
    <w:rsid w:val="00AA1D8D"/>
    <w:rsid w:val="00AF786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