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C79" w:rsidRDefault="00A56B3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One approach popular for </w:t>
      </w:r>
      <w:r>
        <w:t>requirements analysis is Use Case analysis.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</w:t>
      </w:r>
      <w:r>
        <w:t>ith different instruction sets also have different assembly languages.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As early as the 9th century, a programmable music sequencer was invented by the Persian </w:t>
      </w:r>
      <w:r>
        <w:t>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 xml:space="preserve"> Auxiliary tasks accompanying and related to programming include analyzing requirements, testing</w:t>
      </w:r>
      <w:r>
        <w:t>, debugging (investigating and fixing problems), implementation of build systems, and management of derived artifacts, such as programs' machine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Cod</w:t>
      </w:r>
      <w:r>
        <w:t>e-breaking algorithms have also existed for centuries.</w:t>
      </w:r>
    </w:p>
    <w:sectPr w:rsidR="00113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339595">
    <w:abstractNumId w:val="8"/>
  </w:num>
  <w:num w:numId="2" w16cid:durableId="623969472">
    <w:abstractNumId w:val="6"/>
  </w:num>
  <w:num w:numId="3" w16cid:durableId="892077848">
    <w:abstractNumId w:val="5"/>
  </w:num>
  <w:num w:numId="4" w16cid:durableId="22874712">
    <w:abstractNumId w:val="4"/>
  </w:num>
  <w:num w:numId="5" w16cid:durableId="1465344133">
    <w:abstractNumId w:val="7"/>
  </w:num>
  <w:num w:numId="6" w16cid:durableId="165436765">
    <w:abstractNumId w:val="3"/>
  </w:num>
  <w:num w:numId="7" w16cid:durableId="15814880">
    <w:abstractNumId w:val="2"/>
  </w:num>
  <w:num w:numId="8" w16cid:durableId="1599603274">
    <w:abstractNumId w:val="1"/>
  </w:num>
  <w:num w:numId="9" w16cid:durableId="187533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C79"/>
    <w:rsid w:val="0015074B"/>
    <w:rsid w:val="0029639D"/>
    <w:rsid w:val="00326F90"/>
    <w:rsid w:val="00A56B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