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04E" w:rsidRDefault="00660926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It is usually easier to code in "high-level" </w:t>
      </w:r>
      <w:r>
        <w:t>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</w:t>
      </w:r>
      <w:r>
        <w:t xml:space="preserve"> directly into the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The choice of language used</w:t>
      </w:r>
      <w:r>
        <w:t xml:space="preserve">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</w:t>
      </w:r>
      <w:r>
        <w:t xml:space="preserve"> construction and 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C240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338054">
    <w:abstractNumId w:val="8"/>
  </w:num>
  <w:num w:numId="2" w16cid:durableId="155195843">
    <w:abstractNumId w:val="6"/>
  </w:num>
  <w:num w:numId="3" w16cid:durableId="1619487093">
    <w:abstractNumId w:val="5"/>
  </w:num>
  <w:num w:numId="4" w16cid:durableId="194276788">
    <w:abstractNumId w:val="4"/>
  </w:num>
  <w:num w:numId="5" w16cid:durableId="1558468414">
    <w:abstractNumId w:val="7"/>
  </w:num>
  <w:num w:numId="6" w16cid:durableId="1392540571">
    <w:abstractNumId w:val="3"/>
  </w:num>
  <w:num w:numId="7" w16cid:durableId="898444527">
    <w:abstractNumId w:val="2"/>
  </w:num>
  <w:num w:numId="8" w16cid:durableId="2057315922">
    <w:abstractNumId w:val="1"/>
  </w:num>
  <w:num w:numId="9" w16cid:durableId="11701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926"/>
    <w:rsid w:val="00AA1D8D"/>
    <w:rsid w:val="00B47730"/>
    <w:rsid w:val="00C240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