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F80" w:rsidRDefault="00F7574B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In 1206, the Arab engineer Al-Jazari invented a programmable drum machine where a musical mechanical automaton could be made to play different rhythms and drum patterns, </w:t>
      </w:r>
      <w:r>
        <w:t>via pegs and cams.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</w:t>
      </w:r>
      <w:r>
        <w:t>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</w:t>
      </w:r>
      <w:r>
        <w:t>igh-level programming languages that are more easily intelligible to humans than machine code, which is directly executed by the central processing unit.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</w:t>
      </w:r>
      <w:r>
        <w:t>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465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537264">
    <w:abstractNumId w:val="8"/>
  </w:num>
  <w:num w:numId="2" w16cid:durableId="102530342">
    <w:abstractNumId w:val="6"/>
  </w:num>
  <w:num w:numId="3" w16cid:durableId="235750288">
    <w:abstractNumId w:val="5"/>
  </w:num>
  <w:num w:numId="4" w16cid:durableId="231278545">
    <w:abstractNumId w:val="4"/>
  </w:num>
  <w:num w:numId="5" w16cid:durableId="224265919">
    <w:abstractNumId w:val="7"/>
  </w:num>
  <w:num w:numId="6" w16cid:durableId="564225110">
    <w:abstractNumId w:val="3"/>
  </w:num>
  <w:num w:numId="7" w16cid:durableId="2142263207">
    <w:abstractNumId w:val="2"/>
  </w:num>
  <w:num w:numId="8" w16cid:durableId="1811435729">
    <w:abstractNumId w:val="1"/>
  </w:num>
  <w:num w:numId="9" w16cid:durableId="114192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F80"/>
    <w:rsid w:val="00AA1D8D"/>
    <w:rsid w:val="00B47730"/>
    <w:rsid w:val="00CB0664"/>
    <w:rsid w:val="00F757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