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514" w:rsidRDefault="00261BD2">
      <w:r>
        <w:t>One approach popular for requirements analysis is Use Case analysis..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this purpose, algorithms are classified into orders using so-called Big O notation, which expresses resource use, such as execution time or memory consumption, in terms of the size of an input.</w:t>
      </w:r>
      <w:r>
        <w:br/>
        <w:t>For example, when a bug in a compiler can make it crash when parsi</w:t>
      </w:r>
      <w:r>
        <w:t>ng some large source file, a simplification of the test case that results in only few lines from the original source file can be sufficient to reproduce the same crash.</w:t>
      </w:r>
      <w:r>
        <w:br/>
        <w:t>In the 9th century, the Arab mathematician Al-Kindi described a cryptographic algorithm for deciphering encrypted code, in A Manuscript on Deciphering Cryptographic Messages.</w:t>
      </w:r>
      <w:r>
        <w:br/>
        <w:t>By the late 1960s, data storage devices and computer terminals became inexpensive enough that programs could be created by typing directly into the computers.</w:t>
      </w:r>
      <w:r>
        <w:br/>
        <w:t xml:space="preserve"> These co</w:t>
      </w:r>
      <w:r>
        <w:t>mpiled languages allow the programmer to write programs in terms that are syntactically richer, and more capable of abstracting the code, making it easy to target varying machine instruction sets via compilation declarations and heuristics.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w:t>
      </w:r>
      <w:r>
        <w:t>anipulation).</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computer program is generally dated to 1843, when mathematician Ada Lovelace published an algorithm to calculate a sequence </w:t>
      </w:r>
      <w:r>
        <w:t>of Bernoulli numbers, intended to be carried out by Charles Babbage's Analytical Engine.</w:t>
      </w:r>
      <w:r>
        <w:br/>
        <w:t>It involves designing and implementing algorithms, step-by-step specifications of procedures, by writing code in one or more programming languages.</w:t>
      </w:r>
      <w:r>
        <w:br/>
        <w:t>In 1801, the Jacquard loom could produce entirely different weaves by changing the "program" – a series of pasteboard cards with holes punched in them.</w:t>
      </w:r>
      <w:r>
        <w:br/>
        <w:t>When debugging the problem in a GUI, the programmer can try to skip some user interaction from the original problem descrip</w:t>
      </w:r>
      <w:r>
        <w:t>tion and check if remaining actions are sufficient for bugs to appear.</w:t>
      </w:r>
      <w:r>
        <w:br/>
        <w:t xml:space="preserve"> Debugging is often done with IDEs. Standalone debuggers like GDB are also used, and these often provide less of a visual environment, usually using a command line.</w:t>
      </w:r>
    </w:p>
    <w:sectPr w:rsidR="008B65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7330341">
    <w:abstractNumId w:val="8"/>
  </w:num>
  <w:num w:numId="2" w16cid:durableId="683017140">
    <w:abstractNumId w:val="6"/>
  </w:num>
  <w:num w:numId="3" w16cid:durableId="1039621148">
    <w:abstractNumId w:val="5"/>
  </w:num>
  <w:num w:numId="4" w16cid:durableId="893809144">
    <w:abstractNumId w:val="4"/>
  </w:num>
  <w:num w:numId="5" w16cid:durableId="498039655">
    <w:abstractNumId w:val="7"/>
  </w:num>
  <w:num w:numId="6" w16cid:durableId="697585882">
    <w:abstractNumId w:val="3"/>
  </w:num>
  <w:num w:numId="7" w16cid:durableId="1507476619">
    <w:abstractNumId w:val="2"/>
  </w:num>
  <w:num w:numId="8" w16cid:durableId="584806698">
    <w:abstractNumId w:val="1"/>
  </w:num>
  <w:num w:numId="9" w16cid:durableId="1910800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BD2"/>
    <w:rsid w:val="0029639D"/>
    <w:rsid w:val="00326F90"/>
    <w:rsid w:val="008B65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