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0F87" w:rsidRDefault="00FA2FA9">
      <w:r>
        <w:t xml:space="preserve"> Whatever the approach to development may be, the final program must satisfy some fundamental properties..</w:t>
      </w:r>
      <w:r>
        <w:br/>
      </w:r>
      <w:r>
        <w:t xml:space="preserve"> The first step in most formal software development processes is requirements analysis, followed by testing to determine value modeling, implementation, and failure elimination (debugging).</w:t>
      </w:r>
      <w:r>
        <w:br/>
        <w:t>When debugging the problem in a GUI, the programmer can try to skip some user interaction from the original problem description and check if remaining actions are sufficient for bugs to appear.</w:t>
      </w:r>
      <w:r>
        <w:br/>
        <w:t xml:space="preserve">Proficient programming usually requires expertise in several different subjects, including knowledge of the application domain, </w:t>
      </w:r>
      <w:r>
        <w:t>details of programming 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and most importantly maintainability.</w:t>
      </w:r>
      <w:r>
        <w:br/>
        <w:t xml:space="preserve"> Implemen</w:t>
      </w:r>
      <w:r>
        <w:t>tation techniques include imperative languages (object-oriented or procedural), functional languages, and logic languages.</w:t>
      </w:r>
      <w:r>
        <w:br/>
        <w:t>Some languages are more prone to some kinds of faults because their specification does not require compilers to perform as much checking as other languages.</w:t>
      </w:r>
      <w:r>
        <w:br/>
        <w:t>Expert programmers are familiar with a variety of well-established algorithms and their respective complexities and use this knowledge to choose algorithms that are best suited to the circumstances.</w:t>
      </w:r>
      <w:r>
        <w:br/>
        <w:t>Their jobs usually involve:</w:t>
      </w:r>
      <w:r>
        <w:br/>
        <w:t xml:space="preserve"> Alth</w:t>
      </w:r>
      <w:r>
        <w:t>ough programming has been presented in the media as a somewhat mathematical subject, some research shows that good programmers have strong skills in natural human languages, and that learning to code is similar to learning a foreign language.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There exist a lot of d</w:t>
      </w:r>
      <w:r>
        <w:t>ifferent approaches for each of those tasks.</w:t>
      </w:r>
      <w:r>
        <w:br/>
        <w:t>Provided the functions in a library follow the appropriate run-time conventions (e.g., method of passing arguments), then these functions may be written in any other language.</w:t>
      </w:r>
      <w:r>
        <w:br/>
        <w:t>In 1801, the Jacquard loom could produce entirely different weaves by changing the "program" – a series of pasteboard cards with holes punched in them.</w:t>
      </w:r>
      <w:r>
        <w:br/>
        <w:t>However, Charles Babbage had already written his first program for the Analytical Engine in 1837.</w:t>
      </w:r>
    </w:p>
    <w:sectPr w:rsidR="00150F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8082849">
    <w:abstractNumId w:val="8"/>
  </w:num>
  <w:num w:numId="2" w16cid:durableId="1514226379">
    <w:abstractNumId w:val="6"/>
  </w:num>
  <w:num w:numId="3" w16cid:durableId="1891921928">
    <w:abstractNumId w:val="5"/>
  </w:num>
  <w:num w:numId="4" w16cid:durableId="1077357837">
    <w:abstractNumId w:val="4"/>
  </w:num>
  <w:num w:numId="5" w16cid:durableId="353194790">
    <w:abstractNumId w:val="7"/>
  </w:num>
  <w:num w:numId="6" w16cid:durableId="121920580">
    <w:abstractNumId w:val="3"/>
  </w:num>
  <w:num w:numId="7" w16cid:durableId="593898838">
    <w:abstractNumId w:val="2"/>
  </w:num>
  <w:num w:numId="8" w16cid:durableId="152651210">
    <w:abstractNumId w:val="1"/>
  </w:num>
  <w:num w:numId="9" w16cid:durableId="51085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F87"/>
    <w:rsid w:val="0029639D"/>
    <w:rsid w:val="00326F90"/>
    <w:rsid w:val="00AA1D8D"/>
    <w:rsid w:val="00B47730"/>
    <w:rsid w:val="00CB0664"/>
    <w:rsid w:val="00FA2F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2023-12-06T07:44:00Z</dcterms:modified>
  <cp:category/>
</cp:coreProperties>
</file>