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926F7" w:rsidRDefault="005154E1">
      <w:r>
        <w:t>Provided the functions in a library follow the appropriate run-time conventions (e..</w:t>
      </w:r>
      <w:r>
        <w:t>g., method of passing arguments), then these functions may be written in any other language.</w:t>
      </w:r>
      <w:r>
        <w:br/>
        <w:t xml:space="preserve">In 1206, the Arab engineer Al-Jazari invented a programmable drum </w:t>
      </w:r>
      <w:r>
        <w:t>machine where a musical mechanical automaton could be made to play different rhythms and drum patterns, via pegs and cams.</w:t>
      </w:r>
      <w:r>
        <w:br/>
        <w:t>The Unified Modeling Language (UML) is a notation used for both the OOAD and MDA.</w:t>
      </w:r>
      <w:r>
        <w:br/>
        <w:t>Use of a static code analysis tool can help detect some possible problems.</w:t>
      </w:r>
      <w:r>
        <w:br/>
        <w:t>Later a control panel (plug board) added to his 1906 Type I Tabulator allowed it to be programmed for different jobs, and by the late 1940s, unit record equipment such as the IBM 602 and IBM 604, were programmed by control panels in</w:t>
      </w:r>
      <w:r>
        <w:t xml:space="preserve"> a similar way, as were the first electronic computers.</w:t>
      </w:r>
      <w:r>
        <w:br/>
        <w:t>Ideally, the programming language best suited for the task at hand will be selected.</w:t>
      </w:r>
      <w:r>
        <w:br/>
        <w:t xml:space="preserve"> Various visual programming languages have also been developed with the intent to resolve readability concerns by adopting non-traditional approaches to code structure and display.</w:t>
      </w:r>
      <w:r>
        <w:br/>
        <w:t>Many programmers use forms of Agile software development where the various stages of formal software development are more integrated together into short cycles that take a few weeks rather t</w:t>
      </w:r>
      <w:r>
        <w:t>han years.</w:t>
      </w:r>
      <w:r>
        <w:br/>
        <w:t>For this purpose, algorithms are classified into orders using so-called Big O notation, which expresses resource use, such as execution time or memory consumption, in terms of the size of an input.</w:t>
      </w:r>
      <w:r>
        <w:br/>
        <w:t xml:space="preserve"> Following a consistent programming style often helps readability.</w:t>
      </w:r>
      <w:r>
        <w:br/>
      </w:r>
      <w:r>
        <w:br/>
        <w:t>The first compiler related tool, the A-0 System, was developed in 1952 by Grace Hopper, who also coined the term 'compiler'.</w:t>
      </w:r>
      <w:r>
        <w:br/>
        <w:t>Proficient programming usually requires expertise in several different subjects, including knowledge of the ap</w:t>
      </w:r>
      <w:r>
        <w:t>plication domain, details of programming languages and generic code libraries, specialized algorithms, and formal logic.</w:t>
      </w:r>
      <w:r>
        <w:br/>
        <w:t>Programming languages are essential for software development.</w:t>
      </w:r>
      <w:r>
        <w:br/>
        <w:t>Trial-and-error/divide-and-conquer is needed: the programmer will try to remove some parts of the original test case and check if the problem still exists.</w:t>
      </w:r>
      <w:r>
        <w:br/>
        <w:t>For example, COBOL is still strong in corporate data centers often on large mainframe computers, Fortran in engineering applications, scripting languages in Web development,</w:t>
      </w:r>
      <w:r>
        <w:t xml:space="preserve"> and C in embedded software.</w:t>
      </w:r>
    </w:p>
    <w:sectPr w:rsidR="005926F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48407315">
    <w:abstractNumId w:val="8"/>
  </w:num>
  <w:num w:numId="2" w16cid:durableId="1769737727">
    <w:abstractNumId w:val="6"/>
  </w:num>
  <w:num w:numId="3" w16cid:durableId="1599630557">
    <w:abstractNumId w:val="5"/>
  </w:num>
  <w:num w:numId="4" w16cid:durableId="1833913751">
    <w:abstractNumId w:val="4"/>
  </w:num>
  <w:num w:numId="5" w16cid:durableId="1804346491">
    <w:abstractNumId w:val="7"/>
  </w:num>
  <w:num w:numId="6" w16cid:durableId="540675548">
    <w:abstractNumId w:val="3"/>
  </w:num>
  <w:num w:numId="7" w16cid:durableId="1330981129">
    <w:abstractNumId w:val="2"/>
  </w:num>
  <w:num w:numId="8" w16cid:durableId="612052935">
    <w:abstractNumId w:val="1"/>
  </w:num>
  <w:num w:numId="9" w16cid:durableId="248853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154E1"/>
    <w:rsid w:val="005926F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2023-12-06T05:34:00Z</dcterms:modified>
  <cp:category/>
</cp:coreProperties>
</file>