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7ABB" w:rsidRDefault="006911FF">
      <w:r>
        <w:t>Ideally, the programming language best suited for the task at hand will be selected..</w:t>
      </w:r>
      <w:r>
        <w:br/>
        <w:t>Compilers harnessed the power of computers to make programming easier by allowing programmers to specify calculations by entering a formula using infix notation.</w:t>
      </w:r>
      <w:r>
        <w:br/>
      </w:r>
      <w:r>
        <w:t xml:space="preserve"> The academic field and the engineering practice of computer programming are both largely concerned with discovering and implementing the most efficient algorithms for a given class of problems.</w:t>
      </w:r>
      <w:r>
        <w:br/>
        <w:t>Use of a static code analysis tool can help detect some possible problems.</w:t>
      </w:r>
      <w:r>
        <w:br/>
        <w:t xml:space="preserve"> Popular modeling techniques include Object-Oriented Analysis and Design (OOAD) and Model-Driven Architecture (MDA).</w:t>
      </w:r>
      <w:r>
        <w:br/>
        <w:t xml:space="preserve"> Various visual programming languages have also been developed with the intent to resolve readability concerns by adopting no</w:t>
      </w:r>
      <w:r>
        <w:t>n-traditional approaches to code structure and display.</w:t>
      </w:r>
      <w:r>
        <w:br/>
        <w:t xml:space="preserve"> After the bug is reproduced, the input of the program may need to be simplified to make it easier to debug.</w:t>
      </w:r>
      <w:r>
        <w:br/>
        <w:t>Some languages are more prone to some kinds of faults because their specification does not require compilers to perform as much checking as other languages.</w:t>
      </w:r>
      <w:r>
        <w:br/>
        <w:t>One approach popular for requirements analysis is Use Case analysis.</w:t>
      </w:r>
      <w:r>
        <w:br/>
        <w:t>Also, specific user environment and usage history can make it difficult to reproduce the problem.</w:t>
      </w:r>
      <w:r>
        <w:br/>
        <w:t>Later a control panel (</w:t>
      </w:r>
      <w:r>
        <w:t>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with the concept of the stored-program computer introduced in 1949, both programs and data were stored and manipulated in the same way in computer memory.</w:t>
      </w:r>
      <w:r>
        <w:br/>
        <w:t>Trade-offs from this ideal involve finding enough programmers who know the language</w:t>
      </w:r>
      <w:r>
        <w:t xml:space="preserve"> to build a team, the availability of compilers for that language, and the efficiency with which programs written in a given language execute.</w:t>
      </w:r>
      <w:r>
        <w:br/>
        <w:t>Provided the functions in a library follow the appropriate run-time conventions (e.g., method of passing arguments), then these functions may be written in any other language.</w:t>
      </w:r>
      <w:r>
        <w:br/>
        <w:t>Many factors, having little or nothing to do with the ability of the computer to efficiently compile and execute the code, contribute to readability.</w:t>
      </w:r>
    </w:p>
    <w:sectPr w:rsidR="00647A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3531746">
    <w:abstractNumId w:val="8"/>
  </w:num>
  <w:num w:numId="2" w16cid:durableId="1192187254">
    <w:abstractNumId w:val="6"/>
  </w:num>
  <w:num w:numId="3" w16cid:durableId="2020348084">
    <w:abstractNumId w:val="5"/>
  </w:num>
  <w:num w:numId="4" w16cid:durableId="32732279">
    <w:abstractNumId w:val="4"/>
  </w:num>
  <w:num w:numId="5" w16cid:durableId="2006542594">
    <w:abstractNumId w:val="7"/>
  </w:num>
  <w:num w:numId="6" w16cid:durableId="1489201225">
    <w:abstractNumId w:val="3"/>
  </w:num>
  <w:num w:numId="7" w16cid:durableId="1003514449">
    <w:abstractNumId w:val="2"/>
  </w:num>
  <w:num w:numId="8" w16cid:durableId="1539856038">
    <w:abstractNumId w:val="1"/>
  </w:num>
  <w:num w:numId="9" w16cid:durableId="1654677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7ABB"/>
    <w:rsid w:val="006911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2023-12-06T05:29:00Z</dcterms:modified>
  <cp:category/>
</cp:coreProperties>
</file>