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9A1" w:rsidRDefault="00E849F3">
      <w:r>
        <w:t>Trade-offs from this ideal involve finding enough programmers who know the language to build a team, the availability of compilers for that language, and the efficiency with which programs written in a given language execute..</w:t>
      </w:r>
      <w:r>
        <w:br/>
        <w:t xml:space="preserve">Expert programmers are </w:t>
      </w:r>
      <w:r>
        <w:t>familiar with a variety of well-established algorithms and their respective complexities and use this knowledge to choose algorithms that are best suited to the circumstances.</w:t>
      </w:r>
      <w:r>
        <w:br/>
        <w:t>Also, specific user environment and usage history can make it difficult to reproduce the problem.</w:t>
      </w:r>
      <w:r>
        <w:br/>
        <w:t>Integrated development environments (IDEs) aim to integrate all such help.</w:t>
      </w:r>
      <w:r>
        <w:br/>
        <w:t>FORTRAN, the first widely used high-level language to have a functional implementation, came out in 1957, and many other languages were soon developed—in particula</w:t>
      </w:r>
      <w:r>
        <w:t>r, COBOL aimed at commercial data processing, and Lisp for computer research.</w:t>
      </w:r>
      <w:r>
        <w:br/>
        <w:t>Many applications use a mix of several languages in their construction and use.</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r>
      <w:r>
        <w:br/>
        <w:t>Compilers harnessed the power of computers to make programming</w:t>
      </w:r>
      <w:r>
        <w:t xml:space="preserve">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r>
      <w:r>
        <w:br/>
        <w:t>The first compiler related tool, the A-0 System,</w:t>
      </w:r>
      <w:r>
        <w:t xml:space="preserve"> was developed in 1952 by Grace Hopper, who also coined the term 'compiler'.</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p>
    <w:sectPr w:rsidR="00EC59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1883533">
    <w:abstractNumId w:val="8"/>
  </w:num>
  <w:num w:numId="2" w16cid:durableId="100877728">
    <w:abstractNumId w:val="6"/>
  </w:num>
  <w:num w:numId="3" w16cid:durableId="1795826295">
    <w:abstractNumId w:val="5"/>
  </w:num>
  <w:num w:numId="4" w16cid:durableId="1096093501">
    <w:abstractNumId w:val="4"/>
  </w:num>
  <w:num w:numId="5" w16cid:durableId="1071385439">
    <w:abstractNumId w:val="7"/>
  </w:num>
  <w:num w:numId="6" w16cid:durableId="1494375004">
    <w:abstractNumId w:val="3"/>
  </w:num>
  <w:num w:numId="7" w16cid:durableId="2056004155">
    <w:abstractNumId w:val="2"/>
  </w:num>
  <w:num w:numId="8" w16cid:durableId="700470956">
    <w:abstractNumId w:val="1"/>
  </w:num>
  <w:num w:numId="9" w16cid:durableId="138413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849F3"/>
    <w:rsid w:val="00EC59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