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257" w:rsidRDefault="00B041EB">
      <w:r>
        <w:t>However, Charles Babbage had already written his first program for the Analytical Engine in 1837..</w:t>
      </w:r>
      <w:r>
        <w:br/>
        <w:t xml:space="preserve">Trial-and-error/divide-and-conquer is needed: the programmer will try to remove some parts of the original test case and check if the problem still </w:t>
      </w:r>
      <w:r>
        <w:t>exists.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</w:t>
      </w:r>
      <w:r>
        <w:t>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>Also, specific user environment and usage history can mak</w:t>
      </w:r>
      <w:r>
        <w:t>e it difficult to reproduce the problem.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some</w:t>
      </w:r>
      <w:r>
        <w:t xml:space="preserve">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431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594378">
    <w:abstractNumId w:val="8"/>
  </w:num>
  <w:num w:numId="2" w16cid:durableId="359815263">
    <w:abstractNumId w:val="6"/>
  </w:num>
  <w:num w:numId="3" w16cid:durableId="880752491">
    <w:abstractNumId w:val="5"/>
  </w:num>
  <w:num w:numId="4" w16cid:durableId="2122607579">
    <w:abstractNumId w:val="4"/>
  </w:num>
  <w:num w:numId="5" w16cid:durableId="557136161">
    <w:abstractNumId w:val="7"/>
  </w:num>
  <w:num w:numId="6" w16cid:durableId="207112504">
    <w:abstractNumId w:val="3"/>
  </w:num>
  <w:num w:numId="7" w16cid:durableId="160700968">
    <w:abstractNumId w:val="2"/>
  </w:num>
  <w:num w:numId="8" w16cid:durableId="862742567">
    <w:abstractNumId w:val="1"/>
  </w:num>
  <w:num w:numId="9" w16cid:durableId="19680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257"/>
    <w:rsid w:val="00AA1D8D"/>
    <w:rsid w:val="00B041E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