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549" w:rsidRDefault="00C75C86">
      <w:r>
        <w:t>Techniques like Code refactoring can enhance readability..</w:t>
      </w:r>
      <w:r>
        <w:br/>
      </w:r>
      <w:r>
        <w:t xml:space="preserve"> Some languages are very popular for particular kinds of applications, while some languages are regularly used to write many different kinds of applications.</w:t>
      </w:r>
      <w:r>
        <w:br/>
        <w:t>Proficient programming usually requires expertise in several different subjects, including knowledge of the application domain, details of programming languages and generic code libraries, specialized algorithms, and formal logic.</w:t>
      </w:r>
      <w:r>
        <w:br/>
        <w:t>Some text editors such as Emacs allow GDB to be invoked through them, to provide a visual environment.</w:t>
      </w:r>
      <w:r>
        <w:br/>
        <w:t xml:space="preserve">Also, specific user </w:t>
      </w:r>
      <w:r>
        <w:t>environment and usage history can make it difficult to reproduce the problem.</w:t>
      </w:r>
      <w:r>
        <w:br/>
        <w:t xml:space="preserve"> It is very difficult to determine what are the most popular modern programming languages.</w:t>
      </w:r>
      <w:r>
        <w:br/>
        <w:t>By the late 1960s, data storage devices and computer terminals became inexpensive enough that programs could be created by typing directly into the computers.</w:t>
      </w:r>
      <w:r>
        <w:br/>
        <w:t xml:space="preserve"> Auxiliary tasks accompanying and related to programming include analyzing requirements, testing, debugging (investigating and fixing problems), implementation of build systems, and ma</w:t>
      </w:r>
      <w:r>
        <w:t>nagement of derived artifacts, such as programs' machine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applications use a mix of several languages in their construction and use.</w:t>
      </w:r>
      <w:r>
        <w:br/>
        <w:t>It is usually easier to code in "high-level" languages than in "low-level" ones.</w:t>
      </w:r>
      <w:r>
        <w:br/>
      </w:r>
      <w:r>
        <w:t>For this purpose, algorithms are classified into orders using so-called Big O notation, which expresses resource use, such as execution time or memory consumption, in terms of the size of an input.</w:t>
      </w:r>
      <w:r>
        <w:br/>
        <w:t>However, Charles Babbage had already written his first program for the Analytical Engine in 1837.</w:t>
      </w:r>
      <w:r>
        <w:br/>
        <w:t xml:space="preserve"> Following a consistent programming style often helps readability.</w:t>
      </w:r>
      <w:r>
        <w:br/>
        <w:t>Compilers harnessed the power of computers to make programming easier by allowing programmers to specify calculations by entering a formula using inf</w:t>
      </w:r>
      <w:r>
        <w:t>ix notation.</w:t>
      </w:r>
    </w:p>
    <w:sectPr w:rsidR="001E35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4234860">
    <w:abstractNumId w:val="8"/>
  </w:num>
  <w:num w:numId="2" w16cid:durableId="1778405699">
    <w:abstractNumId w:val="6"/>
  </w:num>
  <w:num w:numId="3" w16cid:durableId="447774150">
    <w:abstractNumId w:val="5"/>
  </w:num>
  <w:num w:numId="4" w16cid:durableId="692725819">
    <w:abstractNumId w:val="4"/>
  </w:num>
  <w:num w:numId="5" w16cid:durableId="1404836188">
    <w:abstractNumId w:val="7"/>
  </w:num>
  <w:num w:numId="6" w16cid:durableId="1595282280">
    <w:abstractNumId w:val="3"/>
  </w:num>
  <w:num w:numId="7" w16cid:durableId="302731416">
    <w:abstractNumId w:val="2"/>
  </w:num>
  <w:num w:numId="8" w16cid:durableId="1697386784">
    <w:abstractNumId w:val="1"/>
  </w:num>
  <w:num w:numId="9" w16cid:durableId="181895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549"/>
    <w:rsid w:val="0029639D"/>
    <w:rsid w:val="00326F90"/>
    <w:rsid w:val="00AA1D8D"/>
    <w:rsid w:val="00B47730"/>
    <w:rsid w:val="00C75C8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