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C1E" w:rsidRDefault="00296F8B">
      <w:r>
        <w:t>Trade-offs from this ideal involve finding enough programmers who know the language to build a team, the availability of compilers for that language, and the efficiency with which programs written in a given language execute..</w:t>
      </w:r>
      <w:r>
        <w:br/>
        <w:t xml:space="preserve">The following </w:t>
      </w:r>
      <w:r>
        <w:t>properties are among the most important:</w:t>
      </w:r>
      <w:r>
        <w:br/>
      </w:r>
      <w:r>
        <w:br/>
        <w:t xml:space="preserve"> In computer programming, readability refers to the ease with which a human reader can comprehend the purpose, control flow, and operation of source code.</w:t>
      </w:r>
      <w:r>
        <w:br/>
        <w:t>Ideally, the programming language best suited for the task at hand will be selected.</w:t>
      </w:r>
      <w:r>
        <w:br/>
        <w:t xml:space="preserve"> Programs were mostly entered using punched cards or paper tape.</w:t>
      </w:r>
      <w:r>
        <w:br/>
        <w:t>In 1801, the Jacquard loom could produce entirely different weaves by changing the "program" – a series of pasteboard cards with holes punched in them.</w:t>
      </w:r>
      <w:r>
        <w:br/>
        <w:t>Methods of me</w:t>
      </w:r>
      <w:r>
        <w:t>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 xml:space="preserve"> New languages are generally designed around th</w:t>
      </w:r>
      <w:r>
        <w:t>e syntax of a prior language with new functionality added, (for example C++ adds object-orientation to C, and Java adds memory management and bytecode to C++, but as a result, loses efficiency and the ability for low-level manipulation).</w:t>
      </w:r>
      <w:r>
        <w:br/>
        <w:t>Assembly languages were soon developed that let the programmer specify instruction in a text format (e.g., ADD X, TOTAL), with abbreviations for each operation code and meaningful names for specifying addresses.</w:t>
      </w:r>
      <w:r>
        <w:br/>
        <w:t>Trial-and-error/divide-and-conquer is needed: the programmer w</w:t>
      </w:r>
      <w:r>
        <w:t>ill try to remove some parts of the original test case and check if the problem still exists.</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w:t>
      </w:r>
      <w:r>
        <w:t>n Ada Lovelace published an algorithm to calculate a sequence of Bernoulli numbers, intended to be carried out by Charles Babbage's Analytical Engine.</w:t>
      </w:r>
      <w:r>
        <w:br/>
        <w:t xml:space="preserve"> Following a consistent programming style often helps readability.</w:t>
      </w:r>
      <w:r>
        <w:br/>
        <w:t>However, because an assembly language is little more than a different notation for a machine language,  two machines with different instruction sets also have different assembly languages.</w:t>
      </w:r>
    </w:p>
    <w:sectPr w:rsidR="006A0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232151">
    <w:abstractNumId w:val="8"/>
  </w:num>
  <w:num w:numId="2" w16cid:durableId="1764454207">
    <w:abstractNumId w:val="6"/>
  </w:num>
  <w:num w:numId="3" w16cid:durableId="2023897238">
    <w:abstractNumId w:val="5"/>
  </w:num>
  <w:num w:numId="4" w16cid:durableId="2087610816">
    <w:abstractNumId w:val="4"/>
  </w:num>
  <w:num w:numId="5" w16cid:durableId="388498915">
    <w:abstractNumId w:val="7"/>
  </w:num>
  <w:num w:numId="6" w16cid:durableId="1024745246">
    <w:abstractNumId w:val="3"/>
  </w:num>
  <w:num w:numId="7" w16cid:durableId="99687789">
    <w:abstractNumId w:val="2"/>
  </w:num>
  <w:num w:numId="8" w16cid:durableId="259798770">
    <w:abstractNumId w:val="1"/>
  </w:num>
  <w:num w:numId="9" w16cid:durableId="86764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F8B"/>
    <w:rsid w:val="00326F90"/>
    <w:rsid w:val="006A0C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