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53A" w:rsidRDefault="00D65D80">
      <w:r>
        <w:t>It is usually easier to code in "high-level" languages than in "low-level" ones..</w:t>
      </w:r>
      <w:r>
        <w:br/>
        <w:t xml:space="preserve">When debugging the problem in a GUI, the programmer can try to skip some user interaction from the original problem description and check if remaining actions are </w:t>
      </w:r>
      <w:r>
        <w:t>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Text editors were also developed that allowed changes and corrections to be made much more easily than with punched cards.</w:t>
      </w:r>
      <w:r>
        <w:br/>
        <w:t>Later a control panel (plug board) added to his 1906 Type I Tabulator allo</w:t>
      </w:r>
      <w:r>
        <w:t>wed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</w:t>
      </w:r>
      <w:r>
        <w:t>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One approach popular for requirements analysis is Use Case analysis.</w:t>
      </w:r>
      <w:r>
        <w:br/>
        <w:t xml:space="preserve"> Some language</w:t>
      </w:r>
      <w:r>
        <w:t>s are very popular for particular kinds of applications, while some languages are regularly used to write many different kinds of applications.</w:t>
      </w:r>
      <w:r>
        <w:br/>
        <w:t>Some text editors such as Emacs allow GDB to be invoked through them, to provide a visual environment.</w:t>
      </w:r>
      <w:r>
        <w:br/>
        <w:t>A study found that a few simple readability transformations made code shorter and drastically reduced the time to understand it.</w:t>
      </w:r>
    </w:p>
    <w:sectPr w:rsidR="00AD2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973639">
    <w:abstractNumId w:val="8"/>
  </w:num>
  <w:num w:numId="2" w16cid:durableId="78872367">
    <w:abstractNumId w:val="6"/>
  </w:num>
  <w:num w:numId="3" w16cid:durableId="300578993">
    <w:abstractNumId w:val="5"/>
  </w:num>
  <w:num w:numId="4" w16cid:durableId="591745276">
    <w:abstractNumId w:val="4"/>
  </w:num>
  <w:num w:numId="5" w16cid:durableId="1466855210">
    <w:abstractNumId w:val="7"/>
  </w:num>
  <w:num w:numId="6" w16cid:durableId="81149416">
    <w:abstractNumId w:val="3"/>
  </w:num>
  <w:num w:numId="7" w16cid:durableId="1512791461">
    <w:abstractNumId w:val="2"/>
  </w:num>
  <w:num w:numId="8" w16cid:durableId="1032223477">
    <w:abstractNumId w:val="1"/>
  </w:num>
  <w:num w:numId="9" w16cid:durableId="11255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53A"/>
    <w:rsid w:val="00B47730"/>
    <w:rsid w:val="00CB0664"/>
    <w:rsid w:val="00D65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