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328" w:rsidRDefault="00A951B7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One approach popular for requirements analysis is Use Case analysis.</w:t>
      </w:r>
      <w:r>
        <w:br/>
        <w:t>Normally the first step in debugging is to attempt to reproduce the problem.</w:t>
      </w:r>
      <w:r>
        <w:br/>
        <w:t xml:space="preserve"> Code-breaking algo</w:t>
      </w:r>
      <w:r>
        <w:t>rithms have also existed for centuries.</w:t>
      </w:r>
      <w:r>
        <w:br/>
        <w:t xml:space="preserve"> After the bug is reproduced, the input of the program may need to be simplified to make it easier to debug.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example, when a bug in a compiler can make it crash when parsing some large source file, a simplification of the test case that results in only few lines from the origina</w:t>
      </w:r>
      <w:r>
        <w:t>l source file can be sufficient to reproduce the same crash.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is usually easier to code in "high-level" languages than in "low-level" ones.</w:t>
      </w:r>
      <w:r>
        <w:br/>
        <w:t>Programmers typically use high-level programming languages that are more easily intelligible to humans than machine code, which is directly executed by the cen</w:t>
      </w:r>
      <w:r>
        <w:t>tral processing unit.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5133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589596">
    <w:abstractNumId w:val="8"/>
  </w:num>
  <w:num w:numId="2" w16cid:durableId="20979023">
    <w:abstractNumId w:val="6"/>
  </w:num>
  <w:num w:numId="3" w16cid:durableId="1522814843">
    <w:abstractNumId w:val="5"/>
  </w:num>
  <w:num w:numId="4" w16cid:durableId="1044716808">
    <w:abstractNumId w:val="4"/>
  </w:num>
  <w:num w:numId="5" w16cid:durableId="412168969">
    <w:abstractNumId w:val="7"/>
  </w:num>
  <w:num w:numId="6" w16cid:durableId="905913252">
    <w:abstractNumId w:val="3"/>
  </w:num>
  <w:num w:numId="7" w16cid:durableId="992640168">
    <w:abstractNumId w:val="2"/>
  </w:num>
  <w:num w:numId="8" w16cid:durableId="413552506">
    <w:abstractNumId w:val="1"/>
  </w:num>
  <w:num w:numId="9" w16cid:durableId="26858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328"/>
    <w:rsid w:val="00A951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