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B78" w:rsidRDefault="002D2EF7">
      <w:r>
        <w:t xml:space="preserve"> In the 1880s, Herman Hollerith invented the concept of storing data in machine-readable form..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Programs were mostly entered using punched cards or paper tape.</w:t>
      </w:r>
      <w:r>
        <w:br/>
        <w:t>The Unified Modeling Language (UML) is a notation used for both the OOAD and MDA.</w:t>
      </w:r>
      <w:r>
        <w:br/>
        <w:t>Some text editors such as Emacs allow GDB to be invoked through them, to provide a visual environment.</w:t>
      </w:r>
      <w:r>
        <w:br/>
        <w:t>In 1801, the Jacquard loom could prod</w:t>
      </w:r>
      <w:r>
        <w:t>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to play di</w:t>
      </w:r>
      <w:r>
        <w:t>fferent rhythms and drum patterns, via pegs and cams.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</w:t>
      </w:r>
      <w:r>
        <w:t>ms and data were stored and manipulated in the same way in computer memory.</w:t>
      </w:r>
    </w:p>
    <w:sectPr w:rsidR="00AE6B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949963">
    <w:abstractNumId w:val="8"/>
  </w:num>
  <w:num w:numId="2" w16cid:durableId="818032974">
    <w:abstractNumId w:val="6"/>
  </w:num>
  <w:num w:numId="3" w16cid:durableId="1148207337">
    <w:abstractNumId w:val="5"/>
  </w:num>
  <w:num w:numId="4" w16cid:durableId="1125661219">
    <w:abstractNumId w:val="4"/>
  </w:num>
  <w:num w:numId="5" w16cid:durableId="1827477620">
    <w:abstractNumId w:val="7"/>
  </w:num>
  <w:num w:numId="6" w16cid:durableId="1987397818">
    <w:abstractNumId w:val="3"/>
  </w:num>
  <w:num w:numId="7" w16cid:durableId="623583642">
    <w:abstractNumId w:val="2"/>
  </w:num>
  <w:num w:numId="8" w16cid:durableId="509370163">
    <w:abstractNumId w:val="1"/>
  </w:num>
  <w:num w:numId="9" w16cid:durableId="12721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EF7"/>
    <w:rsid w:val="00326F90"/>
    <w:rsid w:val="00AA1D8D"/>
    <w:rsid w:val="00AE6B7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