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40D" w:rsidRDefault="00F73B6E">
      <w:r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</w:r>
      <w:r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  <w:t xml:space="preserve"> Many comput</w:t>
      </w:r>
      <w:r>
        <w:t>er languages provide a mechanism to call functions provided by shared libraries.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It involves designing and implementing algorithms, step-by-step specifications of procedures, by writing code in one or more programming languages.</w:t>
      </w:r>
      <w:r>
        <w:br/>
        <w:t>Expert programmers are familiar with</w:t>
      </w:r>
      <w:r>
        <w:t xml:space="preserve"> a variety of well-established algorithms and their respective complexities and use this knowledge to choose algorithms that are best suited to the circumstances.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Following a consistent programming style often helps readability.</w:t>
      </w:r>
      <w:r>
        <w:br/>
        <w:t>Many factors, having little or nothing to do with the ability of the computer to efficiently compile and e</w:t>
      </w:r>
      <w:r>
        <w:t>xecute the code, contribute to readability.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Many programmers use forms of Agile software d</w:t>
      </w:r>
      <w:r>
        <w:t>evelopment where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</w:p>
    <w:sectPr w:rsidR="004D74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02984716">
    <w:abstractNumId w:val="8"/>
  </w:num>
  <w:num w:numId="2" w16cid:durableId="109202663">
    <w:abstractNumId w:val="6"/>
  </w:num>
  <w:num w:numId="3" w16cid:durableId="1133212829">
    <w:abstractNumId w:val="5"/>
  </w:num>
  <w:num w:numId="4" w16cid:durableId="1498761792">
    <w:abstractNumId w:val="4"/>
  </w:num>
  <w:num w:numId="5" w16cid:durableId="1385106695">
    <w:abstractNumId w:val="7"/>
  </w:num>
  <w:num w:numId="6" w16cid:durableId="511990450">
    <w:abstractNumId w:val="3"/>
  </w:num>
  <w:num w:numId="7" w16cid:durableId="1963219398">
    <w:abstractNumId w:val="2"/>
  </w:num>
  <w:num w:numId="8" w16cid:durableId="1542130638">
    <w:abstractNumId w:val="1"/>
  </w:num>
  <w:num w:numId="9" w16cid:durableId="13646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40D"/>
    <w:rsid w:val="00AA1D8D"/>
    <w:rsid w:val="00B47730"/>
    <w:rsid w:val="00CB0664"/>
    <w:rsid w:val="00F73B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