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0870" w:rsidRDefault="00DB2A28">
      <w:r>
        <w:t>One approach popular for requirements analysis is Use Case analysis..</w:t>
      </w:r>
      <w:r>
        <w:br/>
      </w:r>
      <w:r>
        <w:t xml:space="preserve"> Popular modeling techniques include Object-Oriented Analysis and Design (OOAD) and Model-Driven Architecture (MDA).</w:t>
      </w:r>
      <w:r>
        <w:br/>
        <w:t>Some languages are more prone to some kinds of faults because their specification does not require compilers to perform as much checking as other languages.</w:t>
      </w:r>
      <w:r>
        <w:br/>
        <w:t xml:space="preserve"> These compiled languages allow the programmer to write programs in terms that are syntactically richer, and more capable of abstracting the code, making it easy to target varying machine instruction sets via compilation declarations and </w:t>
      </w:r>
      <w:r>
        <w:t>heuristics.</w:t>
      </w:r>
      <w:r>
        <w:br/>
        <w:t>He gave the first description of cryptanalysis by frequency analysis, the earliest code-breaking algorithm.</w:t>
      </w:r>
      <w:r>
        <w:br/>
        <w:t>In 1206, the Arab engineer Al-Jazari invented a programmable drum machine where a musical mechanical automaton could be made to play different rhythms and drum patterns, via pegs and cams.</w:t>
      </w:r>
      <w:r>
        <w:br/>
        <w:t>Some of these factors include:</w:t>
      </w:r>
      <w:r>
        <w:br/>
        <w:t xml:space="preserve"> The presentation aspects of this (such as indents, line breaks, color highlighting, and so on) are often handled by the source code editor, but the content aspects reflect</w:t>
      </w:r>
      <w:r>
        <w:t xml:space="preserve"> the programmer's talent and skills.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Implementation techniques include imperative languages (object-oriented or procedural), functional languages, and logic languages.</w:t>
      </w:r>
      <w:r>
        <w:br/>
        <w:t>There are many approaches to the Software development process.</w:t>
      </w:r>
      <w:r>
        <w:br/>
        <w:t>Howe</w:t>
      </w:r>
      <w:r>
        <w:t>ver, readability is more than just programming style.</w:t>
      </w:r>
      <w:r>
        <w:br/>
        <w:t>Expert programmers are familiar with a variety of well-established algorithms and their respective complexities and use this knowledge to choose algorithms that are best suited to the circumstances.</w:t>
      </w:r>
      <w:r>
        <w:br/>
        <w:t xml:space="preserve"> Debugging is often done with IDEs. Standalone debuggers like GDB are also used, and these often provide less of a visual environment, usually using a command line.</w:t>
      </w:r>
      <w:r>
        <w:br/>
        <w:t>This can be a non-trivial task, for example as with parallel processes or some unusual softwar</w:t>
      </w:r>
      <w:r>
        <w:t>e bugs.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9F08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0235886">
    <w:abstractNumId w:val="8"/>
  </w:num>
  <w:num w:numId="2" w16cid:durableId="1392463382">
    <w:abstractNumId w:val="6"/>
  </w:num>
  <w:num w:numId="3" w16cid:durableId="724379604">
    <w:abstractNumId w:val="5"/>
  </w:num>
  <w:num w:numId="4" w16cid:durableId="198976549">
    <w:abstractNumId w:val="4"/>
  </w:num>
  <w:num w:numId="5" w16cid:durableId="1875657206">
    <w:abstractNumId w:val="7"/>
  </w:num>
  <w:num w:numId="6" w16cid:durableId="315037688">
    <w:abstractNumId w:val="3"/>
  </w:num>
  <w:num w:numId="7" w16cid:durableId="2146963558">
    <w:abstractNumId w:val="2"/>
  </w:num>
  <w:num w:numId="8" w16cid:durableId="555747432">
    <w:abstractNumId w:val="1"/>
  </w:num>
  <w:num w:numId="9" w16cid:durableId="1611469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F0870"/>
    <w:rsid w:val="00AA1D8D"/>
    <w:rsid w:val="00B47730"/>
    <w:rsid w:val="00CB0664"/>
    <w:rsid w:val="00DB2A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2023-12-06T11:18:00Z</dcterms:modified>
  <cp:category/>
</cp:coreProperties>
</file>