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7C0" w:rsidRDefault="005A0DEB">
      <w:r>
        <w:t xml:space="preserve"> A similar technique used for database design is Entity-Relationship Modeling (ER Modeling)..</w:t>
      </w:r>
      <w:r>
        <w:br/>
        <w:t xml:space="preserve"> Programs were mostly entered using punched cards or paper tape.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with the concept of the stored-program computer introduced in 1949, both programs and d</w:t>
      </w:r>
      <w:r>
        <w:t>ata were stored and manipulated in the same way in computer memory.</w:t>
      </w:r>
      <w:r>
        <w:br/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>Co</w:t>
      </w:r>
      <w:r>
        <w:t>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305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597377">
    <w:abstractNumId w:val="8"/>
  </w:num>
  <w:num w:numId="2" w16cid:durableId="103573207">
    <w:abstractNumId w:val="6"/>
  </w:num>
  <w:num w:numId="3" w16cid:durableId="1030226454">
    <w:abstractNumId w:val="5"/>
  </w:num>
  <w:num w:numId="4" w16cid:durableId="365059319">
    <w:abstractNumId w:val="4"/>
  </w:num>
  <w:num w:numId="5" w16cid:durableId="48961838">
    <w:abstractNumId w:val="7"/>
  </w:num>
  <w:num w:numId="6" w16cid:durableId="1429153445">
    <w:abstractNumId w:val="3"/>
  </w:num>
  <w:num w:numId="7" w16cid:durableId="984970620">
    <w:abstractNumId w:val="2"/>
  </w:num>
  <w:num w:numId="8" w16cid:durableId="53746157">
    <w:abstractNumId w:val="1"/>
  </w:num>
  <w:num w:numId="9" w16cid:durableId="19456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7C0"/>
    <w:rsid w:val="00326F90"/>
    <w:rsid w:val="005A0D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