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923" w:rsidRDefault="0072281B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Following a consistent programming style often helps readability.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He gave the first description of cryptanalysis</w:t>
      </w:r>
      <w:r>
        <w:t xml:space="preserve"> by frequency analysis, the earliest code-breaking algorithm.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High-level langu</w:t>
      </w:r>
      <w:r>
        <w:t>ages made the process of developing a program simpler 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example, when a bug in a compiler can make it cr</w:t>
      </w:r>
      <w:r>
        <w:t>ash when parsing some large source file, a simplification of the test case that results in only few lines from the original source file can be sufficient to reproduce the same crash.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of these factors include:</w:t>
      </w:r>
      <w:r>
        <w:br/>
        <w:t xml:space="preserve"> The presentation aspects of this (such as indents, line breaks, color highlighting, and so on) are</w:t>
      </w:r>
      <w:r>
        <w:t xml:space="preserve"> often handled by the source code editor, but the content aspects reflect the programmer's talent and skills.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C169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926054">
    <w:abstractNumId w:val="8"/>
  </w:num>
  <w:num w:numId="2" w16cid:durableId="1132363767">
    <w:abstractNumId w:val="6"/>
  </w:num>
  <w:num w:numId="3" w16cid:durableId="17778088">
    <w:abstractNumId w:val="5"/>
  </w:num>
  <w:num w:numId="4" w16cid:durableId="1610310021">
    <w:abstractNumId w:val="4"/>
  </w:num>
  <w:num w:numId="5" w16cid:durableId="1677805750">
    <w:abstractNumId w:val="7"/>
  </w:num>
  <w:num w:numId="6" w16cid:durableId="242419376">
    <w:abstractNumId w:val="3"/>
  </w:num>
  <w:num w:numId="7" w16cid:durableId="276911042">
    <w:abstractNumId w:val="2"/>
  </w:num>
  <w:num w:numId="8" w16cid:durableId="282464038">
    <w:abstractNumId w:val="1"/>
  </w:num>
  <w:num w:numId="9" w16cid:durableId="198785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281B"/>
    <w:rsid w:val="00AA1D8D"/>
    <w:rsid w:val="00B47730"/>
    <w:rsid w:val="00C169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2023-12-06T06:45:00Z</dcterms:modified>
  <cp:category/>
</cp:coreProperties>
</file>