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07" w:rsidRDefault="00603EA3">
      <w:r>
        <w:t>Sometimes software development is known as software engineering, especially when it employs formal methods or follows an engineering design process..</w:t>
      </w:r>
      <w:r>
        <w:br/>
        <w:t>However, readability is more than just programming style.</w:t>
      </w:r>
      <w:r>
        <w:br/>
        <w:t xml:space="preserve">When debugging the problem in a GUI, the </w:t>
      </w:r>
      <w:r>
        <w:t>programmer can try to skip some user interaction from the original problem description and check if remaining actions are sufficient for bugs to appear.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Code-breaking algorithms have also existed for centuries.</w:t>
      </w:r>
      <w:r>
        <w:br/>
        <w:t xml:space="preserve"> Some languages are very</w:t>
      </w:r>
      <w:r>
        <w:t xml:space="preserve"> popular for particular kinds of applications, while some languages are regularly used to write many different kinds of applications.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It is very difficult to determine what are the most popular modern programming languages.</w:t>
      </w:r>
      <w:r>
        <w:br/>
        <w:t xml:space="preserve"> Whatever the approach to development may be, the final program must satisfy some fun</w:t>
      </w:r>
      <w:r>
        <w:t>damental properties.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Programs were mostly entered using punched cards or paper tape.</w:t>
      </w:r>
      <w:r>
        <w:br/>
        <w:t>This can be a non-trivial task, for example as with parallel processes or some unusual software bugs.</w:t>
      </w:r>
      <w:r>
        <w:br/>
        <w:t xml:space="preserve"> Different programming languages support different styles of programming (called programming paradigms).</w:t>
      </w:r>
      <w:r>
        <w:br/>
        <w:t xml:space="preserve"> A similar technique used for database design is Entity-Relationship Modelin</w:t>
      </w:r>
      <w:r>
        <w:t>g (ER Modeling).</w:t>
      </w:r>
      <w:r>
        <w:br/>
        <w:t xml:space="preserve"> Implementation techniques include imperative languages (object-oriented or procedural), functional languages, and logic languages.</w:t>
      </w:r>
    </w:p>
    <w:sectPr w:rsidR="00162C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4571500">
    <w:abstractNumId w:val="8"/>
  </w:num>
  <w:num w:numId="2" w16cid:durableId="613485445">
    <w:abstractNumId w:val="6"/>
  </w:num>
  <w:num w:numId="3" w16cid:durableId="571500324">
    <w:abstractNumId w:val="5"/>
  </w:num>
  <w:num w:numId="4" w16cid:durableId="1438863124">
    <w:abstractNumId w:val="4"/>
  </w:num>
  <w:num w:numId="5" w16cid:durableId="1375546601">
    <w:abstractNumId w:val="7"/>
  </w:num>
  <w:num w:numId="6" w16cid:durableId="81149833">
    <w:abstractNumId w:val="3"/>
  </w:num>
  <w:num w:numId="7" w16cid:durableId="1831168183">
    <w:abstractNumId w:val="2"/>
  </w:num>
  <w:num w:numId="8" w16cid:durableId="1722247404">
    <w:abstractNumId w:val="1"/>
  </w:num>
  <w:num w:numId="9" w16cid:durableId="190024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C07"/>
    <w:rsid w:val="0029639D"/>
    <w:rsid w:val="00326F90"/>
    <w:rsid w:val="00603E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2023-12-06T05:11:00Z</dcterms:modified>
  <cp:category/>
</cp:coreProperties>
</file>