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3C74" w:rsidRDefault="005E3226">
      <w:r>
        <w:t>The Unified Modeling Language (UML) is a notation used for both the OOAD and MDA..</w:t>
      </w:r>
      <w:r>
        <w:br/>
        <w:t>Ideally, the programming language best suited for the task at hand will be selected.</w:t>
      </w:r>
      <w:r>
        <w:br/>
      </w:r>
      <w:r>
        <w:t xml:space="preserve"> After the bug is reproduced, the input of the program may need to be simplified to make it easier to debug.</w:t>
      </w:r>
      <w:r>
        <w:br/>
        <w:t xml:space="preserve"> A similar technique used for database design is Entity-Relationship Modeling (ER Modeling).</w:t>
      </w:r>
      <w:r>
        <w:br/>
        <w:t>Trade-offs from this ideal involve finding enough programmers who know the language to build a team, the availability of compilers for that language, and the efficiency with which programs written in a given language execute.</w:t>
      </w:r>
      <w:r>
        <w:br/>
        <w:t>Methods of measuring programming language popularity include: counting the number of</w:t>
      </w:r>
      <w:r>
        <w:t xml:space="preserve">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1206, the Arab engineer Al-Jazari invented a programmable drum machine where a musical mechanical automaton could be made to play different rhythms and drum patterns, via pegs and cams.</w:t>
      </w:r>
      <w:r>
        <w:br/>
        <w:t>Comp</w:t>
      </w:r>
      <w:r>
        <w:t>ilers harnessed the power of computers to make programming easier by allowing programmers to specify calculations by entering a formula using infix notation.</w:t>
      </w:r>
      <w:r>
        <w:br/>
        <w:t>In 1801, the Jacquard loom could produce entirely different weaves by changing the "program" – a series of pasteboard cards with holes punched in them.</w:t>
      </w:r>
      <w:r>
        <w:br/>
        <w:t xml:space="preserve"> Allen Downey, in his book How To Think Like A Computer Scientist, writes:</w:t>
      </w:r>
      <w:r>
        <w:br/>
        <w:t xml:space="preserve"> Many computer languages provide a mechanism to call functions provided by shared libraries.</w:t>
      </w:r>
      <w:r>
        <w:br/>
        <w:t xml:space="preserve"> Machine code was the language of </w:t>
      </w:r>
      <w:r>
        <w:t>early programs, written in the instruction set of the particular machine, often in binary notation.</w:t>
      </w:r>
      <w:r>
        <w:br/>
        <w:t>Some languages are more prone to some kinds of faults because their specification does not require compilers to perform as much checking as other languages.</w:t>
      </w:r>
      <w:r>
        <w:br/>
        <w:t>Trial-and-error/divide-and-conquer is needed: the programmer will try to remove some parts of the original test case and check if the problem still exists.</w:t>
      </w:r>
      <w:r>
        <w:br/>
        <w:t>Also, specific user environment and usage history can make it difficult to reproduce the problem.</w:t>
      </w:r>
      <w:r>
        <w:br/>
        <w:t>B</w:t>
      </w:r>
      <w:r>
        <w:t>y the late 1960s, data storage devices and computer terminals became inexpensive enough that programs could be created by typing directly into the computers.</w:t>
      </w:r>
    </w:p>
    <w:sectPr w:rsidR="00853C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6796275">
    <w:abstractNumId w:val="8"/>
  </w:num>
  <w:num w:numId="2" w16cid:durableId="1412049275">
    <w:abstractNumId w:val="6"/>
  </w:num>
  <w:num w:numId="3" w16cid:durableId="1913655392">
    <w:abstractNumId w:val="5"/>
  </w:num>
  <w:num w:numId="4" w16cid:durableId="532764430">
    <w:abstractNumId w:val="4"/>
  </w:num>
  <w:num w:numId="5" w16cid:durableId="1208494268">
    <w:abstractNumId w:val="7"/>
  </w:num>
  <w:num w:numId="6" w16cid:durableId="781803800">
    <w:abstractNumId w:val="3"/>
  </w:num>
  <w:num w:numId="7" w16cid:durableId="271017977">
    <w:abstractNumId w:val="2"/>
  </w:num>
  <w:num w:numId="8" w16cid:durableId="1865946597">
    <w:abstractNumId w:val="1"/>
  </w:num>
  <w:num w:numId="9" w16cid:durableId="306015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3226"/>
    <w:rsid w:val="00853C7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2023-12-06T11:35:00Z</dcterms:modified>
  <cp:category/>
</cp:coreProperties>
</file>