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CEA" w:rsidRDefault="00284A29">
      <w:r>
        <w:t>It is usually easier to code in "high-level" languages than in "low-level" ones..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>Many applications use a mix of several languages in their construction an</w:t>
      </w:r>
      <w:r>
        <w:t>d use.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cryptanal</w:t>
      </w:r>
      <w:r>
        <w:t>ysis by frequency analysis, the earliest code-breaking algorithm.</w:t>
      </w:r>
      <w:r>
        <w:br/>
        <w:t>Normally the first step in debugging is to attempt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721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406201">
    <w:abstractNumId w:val="8"/>
  </w:num>
  <w:num w:numId="2" w16cid:durableId="1069811273">
    <w:abstractNumId w:val="6"/>
  </w:num>
  <w:num w:numId="3" w16cid:durableId="439375819">
    <w:abstractNumId w:val="5"/>
  </w:num>
  <w:num w:numId="4" w16cid:durableId="700401418">
    <w:abstractNumId w:val="4"/>
  </w:num>
  <w:num w:numId="5" w16cid:durableId="766927435">
    <w:abstractNumId w:val="7"/>
  </w:num>
  <w:num w:numId="6" w16cid:durableId="1634675147">
    <w:abstractNumId w:val="3"/>
  </w:num>
  <w:num w:numId="7" w16cid:durableId="2060547864">
    <w:abstractNumId w:val="2"/>
  </w:num>
  <w:num w:numId="8" w16cid:durableId="1483544118">
    <w:abstractNumId w:val="1"/>
  </w:num>
  <w:num w:numId="9" w16cid:durableId="42021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A29"/>
    <w:rsid w:val="0029639D"/>
    <w:rsid w:val="00326F90"/>
    <w:rsid w:val="00721C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