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F3B" w:rsidRDefault="00D10894">
      <w:r>
        <w:t>Many applications use a mix of several languages in their construction and use..</w:t>
      </w:r>
      <w:r>
        <w:br/>
        <w:t>Use of a static code analysis tool can help detect some possible problems.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One approach popular for requirements analysis is Use Case analysis.</w:t>
      </w:r>
      <w:r>
        <w:br/>
        <w:t xml:space="preserve">However, because an assembly language is little more than a different notation for a </w:t>
      </w:r>
      <w:r>
        <w:t>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</w:t>
      </w:r>
      <w:r>
        <w:t>sed for this larger overall process – with the terms programming, implementation, and coding reserved for the writing and editing of code per 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B</w:t>
      </w:r>
      <w:r>
        <w:t>y the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</w:p>
    <w:sectPr w:rsidR="001E2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454096">
    <w:abstractNumId w:val="8"/>
  </w:num>
  <w:num w:numId="2" w16cid:durableId="1647860943">
    <w:abstractNumId w:val="6"/>
  </w:num>
  <w:num w:numId="3" w16cid:durableId="671377640">
    <w:abstractNumId w:val="5"/>
  </w:num>
  <w:num w:numId="4" w16cid:durableId="522784584">
    <w:abstractNumId w:val="4"/>
  </w:num>
  <w:num w:numId="5" w16cid:durableId="1998875840">
    <w:abstractNumId w:val="7"/>
  </w:num>
  <w:num w:numId="6" w16cid:durableId="1862938981">
    <w:abstractNumId w:val="3"/>
  </w:num>
  <w:num w:numId="7" w16cid:durableId="287973508">
    <w:abstractNumId w:val="2"/>
  </w:num>
  <w:num w:numId="8" w16cid:durableId="1141994673">
    <w:abstractNumId w:val="1"/>
  </w:num>
  <w:num w:numId="9" w16cid:durableId="148481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F3B"/>
    <w:rsid w:val="0029639D"/>
    <w:rsid w:val="00326F90"/>
    <w:rsid w:val="00AA1D8D"/>
    <w:rsid w:val="00B47730"/>
    <w:rsid w:val="00CB0664"/>
    <w:rsid w:val="00D108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