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7C9C" w:rsidRDefault="00201184">
      <w:r>
        <w:t xml:space="preserve"> A similar technique used for database design is Entity-Relationship Modeling (ER Modeling)..</w:t>
      </w:r>
      <w:r>
        <w:br/>
      </w:r>
      <w:r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</w:t>
      </w:r>
      <w:r>
        <w:t xml:space="preserve"> (OOAD) and Model-Driven Architecture (MDA).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</w:t>
      </w:r>
      <w:r>
        <w:t>ith which a human reader can comprehend the purpose, control flow, and operation of source code.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Unreadable code often leads to bugs, inefficiencies, and dupli</w:t>
      </w:r>
      <w:r>
        <w:t>cated code.</w:t>
      </w:r>
      <w:r>
        <w:br/>
        <w:t xml:space="preserve"> In the 1880s, Herman Hollerith invented the concept of storing data in machine-readable form.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The first step in most formal software development processes is requirements analysis, followed by testing to determine value modeling, implementation, and failure elimi</w:t>
      </w:r>
      <w:r>
        <w:t>nation (debugging).</w:t>
      </w:r>
    </w:p>
    <w:sectPr w:rsidR="00887C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1393871">
    <w:abstractNumId w:val="8"/>
  </w:num>
  <w:num w:numId="2" w16cid:durableId="2051343801">
    <w:abstractNumId w:val="6"/>
  </w:num>
  <w:num w:numId="3" w16cid:durableId="213742040">
    <w:abstractNumId w:val="5"/>
  </w:num>
  <w:num w:numId="4" w16cid:durableId="648940596">
    <w:abstractNumId w:val="4"/>
  </w:num>
  <w:num w:numId="5" w16cid:durableId="1458645814">
    <w:abstractNumId w:val="7"/>
  </w:num>
  <w:num w:numId="6" w16cid:durableId="1938907826">
    <w:abstractNumId w:val="3"/>
  </w:num>
  <w:num w:numId="7" w16cid:durableId="909776319">
    <w:abstractNumId w:val="2"/>
  </w:num>
  <w:num w:numId="8" w16cid:durableId="103693436">
    <w:abstractNumId w:val="1"/>
  </w:num>
  <w:num w:numId="9" w16cid:durableId="323437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184"/>
    <w:rsid w:val="0029639D"/>
    <w:rsid w:val="00326F90"/>
    <w:rsid w:val="00887C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2023-12-06T11:49:00Z</dcterms:modified>
  <cp:category/>
</cp:coreProperties>
</file>