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9CA" w:rsidRDefault="00216DEC">
      <w:r>
        <w:t xml:space="preserve"> Debugging is a very important task in the software development process since having defects in a program can have significant consequences for its users..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Trial-and-error/divide-and-conquer is needed: the programmer will</w:t>
      </w:r>
      <w:r>
        <w:t xml:space="preserve"> try to remove some parts of the original test case and check if the problem still exists.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Some languages are more prone to some kinds of faults because their specification does not require compilers to perform as much checking as other</w:t>
      </w:r>
      <w:r>
        <w:t xml:space="preserve">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Popular modeling techniques include Object-Oriented Analysis and Design (OOAD) and Model-Driven Architecture (MDA).</w:t>
      </w:r>
      <w:r>
        <w:br/>
        <w:t>The Unified Modeling Language (UML) is a notation used for both the OOAD and MDA.</w:t>
      </w:r>
      <w:r>
        <w:br/>
        <w:t>For example, when a bug in a compiler can make it crash when parsing some large source file, a simplificat</w:t>
      </w:r>
      <w:r>
        <w:t>ion of the test case that results in only few lines from the original source file can be sufficient to reproduce the same crash.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 study found tha</w:t>
      </w:r>
      <w:r>
        <w:t>t a few simple readability transformations made code shorter and drastically reduced the time to understand it.</w:t>
      </w:r>
      <w:r>
        <w:br/>
        <w:t>Unreadable code often leads to bugs, inefficiencies, and duplicated code.</w:t>
      </w:r>
    </w:p>
    <w:sectPr w:rsidR="009C69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099831">
    <w:abstractNumId w:val="8"/>
  </w:num>
  <w:num w:numId="2" w16cid:durableId="952903869">
    <w:abstractNumId w:val="6"/>
  </w:num>
  <w:num w:numId="3" w16cid:durableId="705064970">
    <w:abstractNumId w:val="5"/>
  </w:num>
  <w:num w:numId="4" w16cid:durableId="1689596041">
    <w:abstractNumId w:val="4"/>
  </w:num>
  <w:num w:numId="5" w16cid:durableId="1277760163">
    <w:abstractNumId w:val="7"/>
  </w:num>
  <w:num w:numId="6" w16cid:durableId="987175550">
    <w:abstractNumId w:val="3"/>
  </w:num>
  <w:num w:numId="7" w16cid:durableId="1598056149">
    <w:abstractNumId w:val="2"/>
  </w:num>
  <w:num w:numId="8" w16cid:durableId="1488474152">
    <w:abstractNumId w:val="1"/>
  </w:num>
  <w:num w:numId="9" w16cid:durableId="193462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DEC"/>
    <w:rsid w:val="0029639D"/>
    <w:rsid w:val="00326F90"/>
    <w:rsid w:val="009C69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