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62C" w:rsidRDefault="00337406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>For this purpose, algorithms are classified into orders using so-called Big O notation, which expresses resource use, such as execut</w:t>
      </w:r>
      <w:r>
        <w:t>ion time or memory consumption, in terms of the size of an input.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Unreadable code often leads to bugs, inefficiencies, and duplicated code.</w:t>
      </w:r>
      <w:r>
        <w:br/>
        <w:t>However, readability is more than just programming style.</w:t>
      </w:r>
      <w:r>
        <w:br/>
        <w:t>For example, when a bug in a compiler can make it crash when parsing some large source file, a simplification of the test case that results in only few lines f</w:t>
      </w:r>
      <w:r>
        <w:t>rom the original source file can be sufficient to reproduce the same crash.</w:t>
      </w:r>
      <w:r>
        <w:br/>
        <w:t>A study found that a few simple readability transformations made code shorter and drastically reduced the time to understand it.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Programs were mostly e</w:t>
      </w:r>
      <w:r>
        <w:t>ntered using punched cards or paper tape.</w:t>
      </w:r>
      <w:r>
        <w:br/>
        <w:t xml:space="preserve"> Programmable devices have existed for centuries.</w:t>
      </w:r>
    </w:p>
    <w:sectPr w:rsidR="00AC06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390559">
    <w:abstractNumId w:val="8"/>
  </w:num>
  <w:num w:numId="2" w16cid:durableId="1062212174">
    <w:abstractNumId w:val="6"/>
  </w:num>
  <w:num w:numId="3" w16cid:durableId="798648381">
    <w:abstractNumId w:val="5"/>
  </w:num>
  <w:num w:numId="4" w16cid:durableId="1660115704">
    <w:abstractNumId w:val="4"/>
  </w:num>
  <w:num w:numId="5" w16cid:durableId="1752702862">
    <w:abstractNumId w:val="7"/>
  </w:num>
  <w:num w:numId="6" w16cid:durableId="4864879">
    <w:abstractNumId w:val="3"/>
  </w:num>
  <w:num w:numId="7" w16cid:durableId="892158346">
    <w:abstractNumId w:val="2"/>
  </w:num>
  <w:num w:numId="8" w16cid:durableId="812481325">
    <w:abstractNumId w:val="1"/>
  </w:num>
  <w:num w:numId="9" w16cid:durableId="196025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406"/>
    <w:rsid w:val="00AA1D8D"/>
    <w:rsid w:val="00AC062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