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96F" w:rsidRDefault="00F24E4D">
      <w:r>
        <w:t>The choice of language used is subject to many considerations, such as company policy, suitability to task, availability of third-party packages, or individual preference..</w:t>
      </w:r>
      <w:r>
        <w:br/>
        <w:t>One approach popular for requirements analysis is Use Case analysis.</w:t>
      </w:r>
      <w:r>
        <w:br/>
        <w:t xml:space="preserve">Later a </w:t>
      </w:r>
      <w:r>
        <w:t>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step in most formal software development processes is requirements analysis, followed by testing to determine value modeling, implementation, and failure elimination (debugging).</w:t>
      </w:r>
      <w:r>
        <w:br/>
        <w:t>Programming languages are essential for so</w:t>
      </w:r>
      <w:r>
        <w:t>ftware development.</w:t>
      </w:r>
      <w:r>
        <w:br/>
      </w:r>
      <w:r>
        <w:br/>
        <w:t>Sometimes software development is known as software engineering, especially when it employs formal methods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 similar technique used for database design is Entity-Relationship Modeling (ER Modeling).</w:t>
      </w:r>
      <w:r>
        <w:br/>
        <w:t xml:space="preserve">The following </w:t>
      </w:r>
      <w:r>
        <w:t>properties are among the most important:</w:t>
      </w:r>
      <w:r>
        <w:br/>
      </w:r>
      <w:r>
        <w:br/>
        <w:t xml:space="preserve"> In computer programming, readability refers to the ease with which a human reader can comprehend the purpose, control flow, and operation of source code.</w:t>
      </w:r>
      <w:r>
        <w:br/>
        <w:t xml:space="preserve"> In the 1880s, Herman Hollerith invented the concept of storing data in machine-readable form.</w:t>
      </w:r>
      <w:r>
        <w:br/>
        <w:t>Unreadable code often leads to bugs, inefficiencies, and duplicated code.</w:t>
      </w:r>
      <w:r>
        <w:br/>
        <w:t>Proficient programming usually requires expertise in several different subjects, including knowledge of the application domain, details of program</w:t>
      </w:r>
      <w:r>
        <w:t>ming languages and generic code libraries, specialized algorithms, and formal logic.</w:t>
      </w:r>
      <w:r>
        <w:br/>
        <w:t>Provided the functions in a library follow the appropriate run-time conventions (e.g., method of passing arguments), then these functions may be written in any other language.</w:t>
      </w:r>
      <w:r>
        <w:br/>
      </w:r>
      <w:r>
        <w:br/>
        <w:t>The first compiler related tool, the A-0 System, was developed in 1952 by Grace Hopper, who also coined the term 'compiler'.</w:t>
      </w:r>
    </w:p>
    <w:sectPr w:rsidR="004C3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793517">
    <w:abstractNumId w:val="8"/>
  </w:num>
  <w:num w:numId="2" w16cid:durableId="1768110863">
    <w:abstractNumId w:val="6"/>
  </w:num>
  <w:num w:numId="3" w16cid:durableId="910770361">
    <w:abstractNumId w:val="5"/>
  </w:num>
  <w:num w:numId="4" w16cid:durableId="127861075">
    <w:abstractNumId w:val="4"/>
  </w:num>
  <w:num w:numId="5" w16cid:durableId="954554132">
    <w:abstractNumId w:val="7"/>
  </w:num>
  <w:num w:numId="6" w16cid:durableId="1137138493">
    <w:abstractNumId w:val="3"/>
  </w:num>
  <w:num w:numId="7" w16cid:durableId="236088205">
    <w:abstractNumId w:val="2"/>
  </w:num>
  <w:num w:numId="8" w16cid:durableId="1550147634">
    <w:abstractNumId w:val="1"/>
  </w:num>
  <w:num w:numId="9" w16cid:durableId="32551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96F"/>
    <w:rsid w:val="00AA1D8D"/>
    <w:rsid w:val="00B47730"/>
    <w:rsid w:val="00CB0664"/>
    <w:rsid w:val="00F24E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