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CB6" w:rsidRDefault="0029092F">
      <w:r>
        <w:t xml:space="preserve"> Programmable devices have existed for centuries..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</w:t>
      </w:r>
      <w:r>
        <w:t>en class of problems.</w:t>
      </w:r>
      <w:r>
        <w:br/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Allen Downey, in his book How T</w:t>
      </w:r>
      <w:r>
        <w:t>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</w:t>
      </w:r>
      <w:r>
        <w:t xml:space="preserve"> to code is similar to learning a foreign language.</w:t>
      </w:r>
      <w:r>
        <w:br/>
        <w:t xml:space="preserve"> Code-breaking algorithms have also existed for centuries.</w:t>
      </w:r>
    </w:p>
    <w:sectPr w:rsidR="007D2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42718">
    <w:abstractNumId w:val="8"/>
  </w:num>
  <w:num w:numId="2" w16cid:durableId="2146042281">
    <w:abstractNumId w:val="6"/>
  </w:num>
  <w:num w:numId="3" w16cid:durableId="199098480">
    <w:abstractNumId w:val="5"/>
  </w:num>
  <w:num w:numId="4" w16cid:durableId="1271086201">
    <w:abstractNumId w:val="4"/>
  </w:num>
  <w:num w:numId="5" w16cid:durableId="463546585">
    <w:abstractNumId w:val="7"/>
  </w:num>
  <w:num w:numId="6" w16cid:durableId="188953477">
    <w:abstractNumId w:val="3"/>
  </w:num>
  <w:num w:numId="7" w16cid:durableId="2055806899">
    <w:abstractNumId w:val="2"/>
  </w:num>
  <w:num w:numId="8" w16cid:durableId="1893733582">
    <w:abstractNumId w:val="1"/>
  </w:num>
  <w:num w:numId="9" w16cid:durableId="188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92F"/>
    <w:rsid w:val="0029639D"/>
    <w:rsid w:val="00326F90"/>
    <w:rsid w:val="007D2C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